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581C" w14:textId="7B8CD2FB" w:rsidR="00895DA8" w:rsidRDefault="00895DA8" w:rsidP="00895DA8">
      <w:pPr>
        <w:pStyle w:val="Nagwek"/>
        <w:tabs>
          <w:tab w:val="clear" w:pos="4536"/>
          <w:tab w:val="clear" w:pos="9072"/>
          <w:tab w:val="left" w:pos="1848"/>
        </w:tabs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Szajek Sp. z o.o.  </w:t>
      </w:r>
    </w:p>
    <w:p w14:paraId="03B01759" w14:textId="77777777" w:rsidR="00895DA8" w:rsidRDefault="00895DA8" w:rsidP="00895DA8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Poznańska 50B</w:t>
      </w:r>
    </w:p>
    <w:p w14:paraId="157C5766" w14:textId="77777777" w:rsidR="00895DA8" w:rsidRDefault="00895DA8" w:rsidP="00895DA8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62-066 Granowo</w:t>
      </w:r>
    </w:p>
    <w:p w14:paraId="6E4EBD1A" w14:textId="45E7EF25" w:rsidR="008A28BB" w:rsidRDefault="008A28BB" w:rsidP="0012386E">
      <w:pPr>
        <w:pStyle w:val="Default"/>
        <w:spacing w:after="120"/>
        <w:rPr>
          <w:rFonts w:ascii="Tahoma" w:hAnsi="Tahoma" w:cs="Tahoma"/>
          <w:bCs/>
          <w:sz w:val="21"/>
          <w:szCs w:val="21"/>
        </w:rPr>
      </w:pPr>
    </w:p>
    <w:p w14:paraId="4B517D78" w14:textId="5469D60F" w:rsidR="00823C2F" w:rsidRDefault="00823C2F" w:rsidP="007871E9">
      <w:pPr>
        <w:spacing w:after="120"/>
        <w:jc w:val="center"/>
        <w:rPr>
          <w:rStyle w:val="ff4fc2fs12fb"/>
          <w:rFonts w:ascii="Tahoma" w:hAnsi="Tahoma" w:cs="Tahoma"/>
          <w:b/>
          <w:sz w:val="22"/>
          <w:szCs w:val="22"/>
          <w:u w:val="single"/>
        </w:rPr>
      </w:pPr>
    </w:p>
    <w:p w14:paraId="7B45D111" w14:textId="40726E4A" w:rsidR="005D42B9" w:rsidRDefault="005D42B9" w:rsidP="007871E9">
      <w:pPr>
        <w:spacing w:after="120"/>
        <w:jc w:val="center"/>
        <w:rPr>
          <w:rStyle w:val="ff4fc2fs12fb"/>
          <w:rFonts w:ascii="Tahoma" w:hAnsi="Tahoma" w:cs="Tahoma"/>
          <w:b/>
          <w:sz w:val="22"/>
          <w:szCs w:val="22"/>
          <w:u w:val="single"/>
        </w:rPr>
      </w:pPr>
    </w:p>
    <w:p w14:paraId="26FF1F17" w14:textId="77777777" w:rsidR="005D42B9" w:rsidRDefault="005D42B9" w:rsidP="005D42B9">
      <w:pPr>
        <w:spacing w:after="120"/>
        <w:jc w:val="center"/>
        <w:rPr>
          <w:rStyle w:val="ff4fc2fs12fb"/>
          <w:rFonts w:ascii="Tahoma" w:hAnsi="Tahoma" w:cs="Tahoma"/>
          <w:b/>
          <w:sz w:val="22"/>
          <w:szCs w:val="22"/>
          <w:u w:val="single"/>
        </w:rPr>
      </w:pPr>
      <w:bookmarkStart w:id="0" w:name="_Hlk121408168"/>
      <w:r>
        <w:rPr>
          <w:rStyle w:val="ff4fc2fs12fb"/>
          <w:rFonts w:ascii="Tahoma" w:hAnsi="Tahoma" w:cs="Tahoma"/>
          <w:b/>
          <w:sz w:val="22"/>
          <w:szCs w:val="22"/>
          <w:u w:val="single"/>
        </w:rPr>
        <w:t>OGŁOSZENIE O PRZETARGU</w:t>
      </w:r>
    </w:p>
    <w:p w14:paraId="24586E61" w14:textId="62C3017C" w:rsidR="005D42B9" w:rsidRDefault="00B60446" w:rsidP="005D42B9">
      <w:pPr>
        <w:spacing w:after="120"/>
        <w:jc w:val="center"/>
        <w:rPr>
          <w:rFonts w:ascii="Tahoma" w:hAnsi="Tahoma" w:cs="Tahoma"/>
          <w:sz w:val="20"/>
          <w:szCs w:val="20"/>
        </w:rPr>
      </w:pPr>
      <w:r>
        <w:rPr>
          <w:rStyle w:val="ff4fc2fs12fb"/>
          <w:rFonts w:ascii="Tahoma" w:hAnsi="Tahoma" w:cs="Tahoma"/>
          <w:b/>
          <w:sz w:val="22"/>
          <w:szCs w:val="22"/>
          <w:u w:val="single"/>
        </w:rPr>
        <w:t>n</w:t>
      </w:r>
      <w:r w:rsidR="005D42B9">
        <w:rPr>
          <w:rStyle w:val="ff4fc2fs12fb"/>
          <w:rFonts w:ascii="Tahoma" w:hAnsi="Tahoma" w:cs="Tahoma"/>
          <w:b/>
          <w:sz w:val="22"/>
          <w:szCs w:val="22"/>
          <w:u w:val="single"/>
        </w:rPr>
        <w:t xml:space="preserve">r </w:t>
      </w:r>
      <w:r w:rsidR="002E175F">
        <w:rPr>
          <w:rStyle w:val="ff4fc2fs12fb"/>
          <w:rFonts w:ascii="Tahoma" w:hAnsi="Tahoma" w:cs="Tahoma"/>
          <w:b/>
          <w:sz w:val="22"/>
          <w:szCs w:val="22"/>
          <w:u w:val="single"/>
        </w:rPr>
        <w:t>2</w:t>
      </w:r>
      <w:r w:rsidR="005D42B9">
        <w:rPr>
          <w:rStyle w:val="ff4fc2fs12fb"/>
          <w:rFonts w:ascii="Tahoma" w:hAnsi="Tahoma" w:cs="Tahoma"/>
          <w:b/>
          <w:sz w:val="22"/>
          <w:szCs w:val="22"/>
          <w:u w:val="single"/>
        </w:rPr>
        <w:t>/</w:t>
      </w:r>
      <w:r w:rsidR="00895DA8">
        <w:rPr>
          <w:rStyle w:val="ff4fc2fs12fb"/>
          <w:rFonts w:ascii="Tahoma" w:hAnsi="Tahoma" w:cs="Tahoma"/>
          <w:b/>
          <w:sz w:val="22"/>
          <w:szCs w:val="22"/>
          <w:u w:val="single"/>
        </w:rPr>
        <w:t>12</w:t>
      </w:r>
      <w:r w:rsidR="005D42B9">
        <w:rPr>
          <w:rStyle w:val="ff4fc2fs12fb"/>
          <w:rFonts w:ascii="Tahoma" w:hAnsi="Tahoma" w:cs="Tahoma"/>
          <w:b/>
          <w:sz w:val="22"/>
          <w:szCs w:val="22"/>
          <w:u w:val="single"/>
        </w:rPr>
        <w:t>/202</w:t>
      </w:r>
      <w:bookmarkEnd w:id="0"/>
      <w:r w:rsidR="00895DA8">
        <w:rPr>
          <w:rStyle w:val="ff4fc2fs12fb"/>
          <w:rFonts w:ascii="Tahoma" w:hAnsi="Tahoma" w:cs="Tahoma"/>
          <w:b/>
          <w:sz w:val="22"/>
          <w:szCs w:val="22"/>
          <w:u w:val="single"/>
        </w:rPr>
        <w:t>5</w:t>
      </w:r>
      <w:r w:rsidR="005D42B9" w:rsidRPr="005D5BA1">
        <w:rPr>
          <w:rFonts w:ascii="Tahoma" w:hAnsi="Tahoma" w:cs="Tahoma"/>
          <w:b/>
          <w:sz w:val="22"/>
          <w:szCs w:val="22"/>
          <w:u w:val="single"/>
        </w:rPr>
        <w:br/>
      </w:r>
    </w:p>
    <w:p w14:paraId="6F8F46FB" w14:textId="5198A10F" w:rsidR="005D42B9" w:rsidRPr="00FD3122" w:rsidRDefault="005D42B9" w:rsidP="005D42B9">
      <w:pPr>
        <w:spacing w:after="120"/>
        <w:jc w:val="center"/>
        <w:rPr>
          <w:rStyle w:val="ff4fc2fs12"/>
          <w:rFonts w:ascii="Tahoma" w:hAnsi="Tahoma" w:cs="Tahoma"/>
          <w:b/>
          <w:sz w:val="19"/>
          <w:szCs w:val="19"/>
          <w:u w:val="single"/>
        </w:rPr>
      </w:pPr>
      <w:r w:rsidRPr="00FD3122">
        <w:rPr>
          <w:rFonts w:ascii="Tahoma" w:hAnsi="Tahoma" w:cs="Tahoma"/>
          <w:sz w:val="19"/>
          <w:szCs w:val="19"/>
        </w:rPr>
        <w:t xml:space="preserve">Data </w:t>
      </w:r>
      <w:r>
        <w:rPr>
          <w:rFonts w:ascii="Tahoma" w:hAnsi="Tahoma" w:cs="Tahoma"/>
          <w:sz w:val="19"/>
          <w:szCs w:val="19"/>
        </w:rPr>
        <w:t>ogłoszenia</w:t>
      </w:r>
      <w:r w:rsidRPr="00FD3122">
        <w:rPr>
          <w:rFonts w:ascii="Tahoma" w:hAnsi="Tahoma" w:cs="Tahoma"/>
          <w:sz w:val="19"/>
          <w:szCs w:val="19"/>
        </w:rPr>
        <w:t xml:space="preserve">: </w:t>
      </w:r>
      <w:r w:rsidR="00895DA8">
        <w:rPr>
          <w:rFonts w:ascii="Tahoma" w:hAnsi="Tahoma" w:cs="Tahoma"/>
          <w:b/>
          <w:sz w:val="19"/>
          <w:szCs w:val="19"/>
        </w:rPr>
        <w:t>08 grudnia</w:t>
      </w:r>
      <w:r w:rsidR="00A71B78">
        <w:rPr>
          <w:rFonts w:ascii="Tahoma" w:hAnsi="Tahoma" w:cs="Tahoma"/>
          <w:b/>
          <w:sz w:val="19"/>
          <w:szCs w:val="19"/>
        </w:rPr>
        <w:t xml:space="preserve"> 202</w:t>
      </w:r>
      <w:r w:rsidR="00895DA8">
        <w:rPr>
          <w:rFonts w:ascii="Tahoma" w:hAnsi="Tahoma" w:cs="Tahoma"/>
          <w:b/>
          <w:sz w:val="19"/>
          <w:szCs w:val="19"/>
        </w:rPr>
        <w:t>5</w:t>
      </w:r>
      <w:r w:rsidR="00A71B78">
        <w:rPr>
          <w:rFonts w:ascii="Tahoma" w:hAnsi="Tahoma" w:cs="Tahoma"/>
          <w:b/>
          <w:sz w:val="19"/>
          <w:szCs w:val="19"/>
        </w:rPr>
        <w:t xml:space="preserve"> r. </w:t>
      </w:r>
    </w:p>
    <w:p w14:paraId="00FDE321" w14:textId="77777777" w:rsidR="005D42B9" w:rsidRDefault="005D42B9" w:rsidP="007871E9">
      <w:pPr>
        <w:spacing w:after="120"/>
        <w:jc w:val="center"/>
        <w:rPr>
          <w:rStyle w:val="ff4fc2fs12fb"/>
          <w:rFonts w:ascii="Tahoma" w:hAnsi="Tahoma" w:cs="Tahoma"/>
          <w:b/>
          <w:sz w:val="22"/>
          <w:szCs w:val="22"/>
          <w:u w:val="single"/>
        </w:rPr>
      </w:pPr>
    </w:p>
    <w:p w14:paraId="566786AD" w14:textId="22FAF486" w:rsidR="00F9518C" w:rsidRDefault="00F9518C" w:rsidP="005742DA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5E880374" w14:textId="79DF7353" w:rsidR="005742DA" w:rsidRPr="00FD3122" w:rsidRDefault="00560A23" w:rsidP="005742DA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 związku z przedsięwzięciem</w:t>
      </w:r>
      <w:r w:rsidR="008D3D22" w:rsidRPr="00FD3122">
        <w:rPr>
          <w:rFonts w:ascii="Tahoma" w:hAnsi="Tahoma" w:cs="Tahoma"/>
          <w:sz w:val="19"/>
          <w:szCs w:val="19"/>
        </w:rPr>
        <w:t xml:space="preserve"> na realizację którego </w:t>
      </w:r>
      <w:r w:rsidR="00AD059A">
        <w:rPr>
          <w:rFonts w:ascii="Tahoma" w:hAnsi="Tahoma" w:cs="Tahoma"/>
          <w:sz w:val="19"/>
          <w:szCs w:val="19"/>
        </w:rPr>
        <w:t xml:space="preserve">zawarto umowę o uzyskanie wsparcia </w:t>
      </w:r>
      <w:r w:rsidR="00AD059A" w:rsidRPr="00FD3122">
        <w:rPr>
          <w:rFonts w:ascii="Tahoma" w:hAnsi="Tahoma" w:cs="Tahoma"/>
          <w:sz w:val="19"/>
          <w:szCs w:val="19"/>
        </w:rPr>
        <w:t xml:space="preserve">w ramach </w:t>
      </w:r>
      <w:r w:rsidR="00AD059A" w:rsidRPr="004610E4">
        <w:rPr>
          <w:rFonts w:ascii="Tahoma" w:hAnsi="Tahoma" w:cs="Tahoma"/>
          <w:sz w:val="19"/>
          <w:szCs w:val="19"/>
        </w:rPr>
        <w:t xml:space="preserve">Krajowego Planu Odbudowy i Zwiększania Odporności, inwestycja A 1.4.1. </w:t>
      </w:r>
      <w:r w:rsidR="00AD059A" w:rsidRPr="00560A23">
        <w:rPr>
          <w:rFonts w:ascii="Tahoma" w:hAnsi="Tahoma" w:cs="Tahoma"/>
          <w:i/>
          <w:sz w:val="19"/>
          <w:szCs w:val="19"/>
        </w:rPr>
        <w:t>"Inwestycje na rzecz dywersyfikacji i skracania łańcucha dostaw produktów rolnych</w:t>
      </w:r>
      <w:r w:rsidR="00AD059A">
        <w:rPr>
          <w:rFonts w:ascii="Tahoma" w:hAnsi="Tahoma" w:cs="Tahoma"/>
          <w:i/>
          <w:sz w:val="19"/>
          <w:szCs w:val="19"/>
        </w:rPr>
        <w:t xml:space="preserve"> </w:t>
      </w:r>
      <w:r w:rsidR="00AD059A" w:rsidRPr="00560A23">
        <w:rPr>
          <w:rFonts w:ascii="Tahoma" w:hAnsi="Tahoma" w:cs="Tahoma"/>
          <w:i/>
          <w:sz w:val="19"/>
          <w:szCs w:val="19"/>
        </w:rPr>
        <w:t>i spożywczych oraz budowy odporności podmiotów uczestniczących w</w:t>
      </w:r>
      <w:r w:rsidR="00AD059A">
        <w:rPr>
          <w:rFonts w:ascii="Tahoma" w:hAnsi="Tahoma" w:cs="Tahoma"/>
          <w:i/>
          <w:sz w:val="19"/>
          <w:szCs w:val="19"/>
        </w:rPr>
        <w:t> </w:t>
      </w:r>
      <w:r w:rsidR="00AD059A" w:rsidRPr="00560A23">
        <w:rPr>
          <w:rFonts w:ascii="Tahoma" w:hAnsi="Tahoma" w:cs="Tahoma"/>
          <w:i/>
          <w:sz w:val="19"/>
          <w:szCs w:val="19"/>
        </w:rPr>
        <w:t>łańcuchu"</w:t>
      </w:r>
      <w:r w:rsidR="00AD059A" w:rsidRPr="004610E4">
        <w:rPr>
          <w:rFonts w:ascii="Tahoma" w:hAnsi="Tahoma" w:cs="Tahoma"/>
          <w:sz w:val="19"/>
          <w:szCs w:val="19"/>
        </w:rPr>
        <w:t xml:space="preserve">, działanie </w:t>
      </w:r>
      <w:r w:rsidR="00AD059A" w:rsidRPr="00560A23">
        <w:rPr>
          <w:rFonts w:ascii="Tahoma" w:hAnsi="Tahoma" w:cs="Tahoma"/>
          <w:i/>
          <w:sz w:val="19"/>
          <w:szCs w:val="19"/>
        </w:rPr>
        <w:t>"Wsparcie mikro, małych i średnich przedsiębiorstw na wykonywanie działalności w</w:t>
      </w:r>
      <w:r w:rsidR="00AD059A">
        <w:rPr>
          <w:rFonts w:ascii="Tahoma" w:hAnsi="Tahoma" w:cs="Tahoma"/>
          <w:i/>
          <w:sz w:val="19"/>
          <w:szCs w:val="19"/>
        </w:rPr>
        <w:t> </w:t>
      </w:r>
      <w:r w:rsidR="00AD059A" w:rsidRPr="00560A23">
        <w:rPr>
          <w:rFonts w:ascii="Tahoma" w:hAnsi="Tahoma" w:cs="Tahoma"/>
          <w:i/>
          <w:sz w:val="19"/>
          <w:szCs w:val="19"/>
        </w:rPr>
        <w:t>zakresie przetwórstwa lub wprowadzania do obrotu produktów rolnych, rybołówstwa lub akwakultury"</w:t>
      </w:r>
      <w:r w:rsidR="00AD059A" w:rsidRPr="00FD3122">
        <w:rPr>
          <w:rFonts w:ascii="Tahoma" w:hAnsi="Tahoma" w:cs="Tahoma"/>
          <w:sz w:val="19"/>
          <w:szCs w:val="19"/>
        </w:rPr>
        <w:t xml:space="preserve">, </w:t>
      </w:r>
      <w:r w:rsidR="00AD059A">
        <w:rPr>
          <w:rFonts w:ascii="Tahoma" w:hAnsi="Tahoma" w:cs="Tahoma"/>
          <w:sz w:val="19"/>
          <w:szCs w:val="19"/>
        </w:rPr>
        <w:t xml:space="preserve">spółka </w:t>
      </w:r>
      <w:r w:rsidR="00AD059A" w:rsidRPr="00FD3122">
        <w:rPr>
          <w:rFonts w:ascii="Tahoma" w:hAnsi="Tahoma" w:cs="Tahoma"/>
          <w:sz w:val="19"/>
          <w:szCs w:val="19"/>
        </w:rPr>
        <w:t xml:space="preserve">ogłasza postępowanie </w:t>
      </w:r>
      <w:r w:rsidR="00AD059A">
        <w:rPr>
          <w:rFonts w:ascii="Tahoma" w:hAnsi="Tahoma" w:cs="Tahoma"/>
          <w:sz w:val="19"/>
          <w:szCs w:val="19"/>
        </w:rPr>
        <w:t>przetargowe</w:t>
      </w:r>
    </w:p>
    <w:p w14:paraId="23FDB04E" w14:textId="6039C6C6" w:rsidR="00870F24" w:rsidRDefault="00870F24" w:rsidP="000A7BA0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4277756C" w14:textId="2F2F5408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Nazwa zadania</w:t>
      </w:r>
    </w:p>
    <w:p w14:paraId="04DE3EDC" w14:textId="5ECCFE11" w:rsidR="008A28BB" w:rsidRDefault="002E175F" w:rsidP="000A7B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Dostaw automatu </w:t>
      </w:r>
      <w:r w:rsidR="00830777">
        <w:rPr>
          <w:rFonts w:ascii="Arial" w:hAnsi="Arial" w:cs="Arial"/>
          <w:sz w:val="20"/>
          <w:szCs w:val="20"/>
        </w:rPr>
        <w:t>ważąco-etykietującego</w:t>
      </w:r>
    </w:p>
    <w:p w14:paraId="215F25C0" w14:textId="77777777" w:rsidR="005871F2" w:rsidRPr="000A7BA0" w:rsidRDefault="005871F2" w:rsidP="000A7BA0">
      <w:pPr>
        <w:jc w:val="both"/>
        <w:rPr>
          <w:rFonts w:ascii="Tahoma" w:hAnsi="Tahoma" w:cs="Tahoma"/>
          <w:b/>
          <w:sz w:val="19"/>
          <w:szCs w:val="19"/>
          <w:shd w:val="clear" w:color="auto" w:fill="FFFFFF"/>
        </w:rPr>
      </w:pPr>
    </w:p>
    <w:p w14:paraId="6EA53D83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Zamawiający</w:t>
      </w: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ab/>
      </w:r>
    </w:p>
    <w:p w14:paraId="24C2E2C4" w14:textId="731A4040" w:rsidR="008D3D22" w:rsidRPr="00BD76B9" w:rsidRDefault="002D1AFA" w:rsidP="008D3D22">
      <w:pPr>
        <w:spacing w:after="6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Szajek Sp. </w:t>
      </w:r>
      <w:r w:rsidR="006916A7">
        <w:rPr>
          <w:rFonts w:ascii="Tahoma" w:hAnsi="Tahoma" w:cs="Tahoma"/>
          <w:b/>
          <w:bCs/>
          <w:sz w:val="19"/>
          <w:szCs w:val="19"/>
        </w:rPr>
        <w:t>z o.o.</w:t>
      </w:r>
      <w:r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63823572" w14:textId="77777777" w:rsidR="008D3D22" w:rsidRPr="003023D2" w:rsidRDefault="008D3D22" w:rsidP="008D3D22">
      <w:pPr>
        <w:spacing w:after="60"/>
        <w:jc w:val="both"/>
        <w:rPr>
          <w:rFonts w:ascii="Tahoma" w:hAnsi="Tahoma" w:cs="Tahoma"/>
          <w:sz w:val="19"/>
          <w:szCs w:val="19"/>
        </w:rPr>
      </w:pPr>
      <w:r w:rsidRPr="003023D2">
        <w:rPr>
          <w:rFonts w:ascii="Tahoma" w:hAnsi="Tahoma" w:cs="Tahoma"/>
          <w:sz w:val="19"/>
          <w:szCs w:val="19"/>
        </w:rPr>
        <w:t>Siedziba / Dane kontaktowe:</w:t>
      </w:r>
    </w:p>
    <w:p w14:paraId="4D6579F9" w14:textId="77777777" w:rsidR="00BD76B9" w:rsidRDefault="00BD76B9" w:rsidP="008D3D22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Poznańska 50B</w:t>
      </w:r>
      <w:r w:rsidRPr="00870F24">
        <w:rPr>
          <w:rFonts w:ascii="Tahoma" w:hAnsi="Tahoma" w:cs="Tahoma"/>
          <w:sz w:val="19"/>
          <w:szCs w:val="19"/>
        </w:rPr>
        <w:t xml:space="preserve"> </w:t>
      </w:r>
    </w:p>
    <w:p w14:paraId="34067CB3" w14:textId="5BA71004" w:rsidR="008D3D22" w:rsidRPr="000329A2" w:rsidRDefault="00BD76B9" w:rsidP="008D3D22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62-066 Granowo</w:t>
      </w:r>
    </w:p>
    <w:p w14:paraId="77EAB2B8" w14:textId="28B51EC0" w:rsidR="008D3D22" w:rsidRPr="004C1E83" w:rsidRDefault="008D3D22" w:rsidP="008D3D22">
      <w:pPr>
        <w:jc w:val="both"/>
        <w:rPr>
          <w:rFonts w:ascii="Tahoma" w:hAnsi="Tahoma" w:cs="Tahoma"/>
          <w:sz w:val="19"/>
          <w:szCs w:val="19"/>
        </w:rPr>
      </w:pPr>
      <w:r w:rsidRPr="004C1E83">
        <w:rPr>
          <w:rFonts w:ascii="Tahoma" w:hAnsi="Tahoma" w:cs="Tahoma"/>
          <w:sz w:val="19"/>
          <w:szCs w:val="19"/>
        </w:rPr>
        <w:t xml:space="preserve">Tel. +48 </w:t>
      </w:r>
      <w:r w:rsidR="00B1400F">
        <w:rPr>
          <w:rFonts w:ascii="Tahoma" w:hAnsi="Tahoma" w:cs="Tahoma"/>
          <w:sz w:val="19"/>
          <w:szCs w:val="19"/>
        </w:rPr>
        <w:t>614472206</w:t>
      </w:r>
    </w:p>
    <w:p w14:paraId="1F8CE01B" w14:textId="39E914A2" w:rsidR="008D3D22" w:rsidRPr="00560A23" w:rsidRDefault="008D3D22" w:rsidP="008D3D22">
      <w:pPr>
        <w:spacing w:after="60"/>
        <w:jc w:val="both"/>
        <w:rPr>
          <w:rFonts w:ascii="Tahoma" w:hAnsi="Tahoma" w:cs="Tahoma"/>
          <w:b/>
          <w:bCs/>
          <w:sz w:val="19"/>
          <w:szCs w:val="19"/>
          <w:lang w:val="en-US"/>
        </w:rPr>
      </w:pPr>
      <w:r w:rsidRPr="00870F24">
        <w:rPr>
          <w:rFonts w:ascii="Tahoma" w:hAnsi="Tahoma" w:cs="Tahoma"/>
          <w:sz w:val="19"/>
          <w:szCs w:val="19"/>
          <w:lang w:val="en-US"/>
        </w:rPr>
        <w:t xml:space="preserve">E-mail: </w:t>
      </w:r>
      <w:r w:rsidR="00B1400F">
        <w:rPr>
          <w:rStyle w:val="Hipercze"/>
          <w:rFonts w:ascii="Tahoma" w:hAnsi="Tahoma" w:cs="Tahoma"/>
          <w:sz w:val="19"/>
          <w:szCs w:val="19"/>
          <w:lang w:val="en-US"/>
        </w:rPr>
        <w:t>bartosz@szajek.pl</w:t>
      </w:r>
    </w:p>
    <w:p w14:paraId="37D02887" w14:textId="77777777" w:rsidR="008A28BB" w:rsidRPr="00870F24" w:rsidRDefault="008A28BB" w:rsidP="000A7BA0">
      <w:pPr>
        <w:jc w:val="both"/>
        <w:rPr>
          <w:rFonts w:ascii="Tahoma" w:hAnsi="Tahoma" w:cs="Tahoma"/>
          <w:color w:val="333333"/>
          <w:sz w:val="19"/>
          <w:szCs w:val="19"/>
          <w:shd w:val="clear" w:color="auto" w:fill="FFFFFF"/>
          <w:lang w:val="en-US"/>
        </w:rPr>
      </w:pPr>
    </w:p>
    <w:p w14:paraId="24EB4B0D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Miejsce realizacji zadania</w:t>
      </w: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ab/>
      </w:r>
    </w:p>
    <w:p w14:paraId="677CE62C" w14:textId="2F9DBD09" w:rsidR="008D3D22" w:rsidRDefault="00BD76B9" w:rsidP="008D3D22">
      <w:pPr>
        <w:jc w:val="both"/>
        <w:rPr>
          <w:rFonts w:ascii="Tahoma" w:hAnsi="Tahoma" w:cs="Tahoma"/>
          <w:b/>
          <w:bCs/>
          <w:sz w:val="19"/>
          <w:szCs w:val="19"/>
        </w:rPr>
      </w:pPr>
      <w:bookmarkStart w:id="1" w:name="_Hlk121408581"/>
      <w:r>
        <w:rPr>
          <w:rFonts w:ascii="Tahoma" w:hAnsi="Tahoma" w:cs="Tahoma"/>
          <w:b/>
          <w:bCs/>
          <w:sz w:val="19"/>
          <w:szCs w:val="19"/>
        </w:rPr>
        <w:t xml:space="preserve">Szajek Sp. </w:t>
      </w:r>
      <w:r w:rsidR="006916A7">
        <w:rPr>
          <w:rFonts w:ascii="Tahoma" w:hAnsi="Tahoma" w:cs="Tahoma"/>
          <w:b/>
          <w:bCs/>
          <w:sz w:val="19"/>
          <w:szCs w:val="19"/>
        </w:rPr>
        <w:t>z o.o.</w:t>
      </w:r>
    </w:p>
    <w:bookmarkEnd w:id="1"/>
    <w:p w14:paraId="2F443A4A" w14:textId="6FA20A71" w:rsidR="008D3D22" w:rsidRDefault="00BD76B9" w:rsidP="008D3D22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Poznańska 50B</w:t>
      </w:r>
    </w:p>
    <w:p w14:paraId="1F6351F5" w14:textId="6ED4E3BA" w:rsidR="00BD76B9" w:rsidRDefault="00BD76B9" w:rsidP="008D3D22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62-066 Granowo</w:t>
      </w:r>
    </w:p>
    <w:p w14:paraId="7620B401" w14:textId="77777777" w:rsidR="00BD76B9" w:rsidRDefault="00BD76B9" w:rsidP="008D3D22">
      <w:pPr>
        <w:jc w:val="both"/>
        <w:rPr>
          <w:rFonts w:ascii="Tahoma" w:hAnsi="Tahoma" w:cs="Tahoma"/>
          <w:sz w:val="19"/>
          <w:szCs w:val="19"/>
          <w:lang w:val="en-US"/>
        </w:rPr>
      </w:pPr>
    </w:p>
    <w:p w14:paraId="455502DE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Tryb postępowania</w:t>
      </w: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ab/>
      </w:r>
    </w:p>
    <w:p w14:paraId="13BE09DE" w14:textId="0CB52596" w:rsidR="007F12CA" w:rsidRDefault="007F12CA" w:rsidP="007F12CA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 xml:space="preserve">Przetarg </w:t>
      </w:r>
      <w:r w:rsidRPr="003D37BF">
        <w:rPr>
          <w:rFonts w:ascii="Tahoma" w:hAnsi="Tahoma" w:cs="Tahoma"/>
          <w:sz w:val="19"/>
          <w:szCs w:val="19"/>
          <w:shd w:val="clear" w:color="auto" w:fill="FFFFFF"/>
        </w:rPr>
        <w:t>prowadzon</w:t>
      </w:r>
      <w:r>
        <w:rPr>
          <w:rFonts w:ascii="Tahoma" w:hAnsi="Tahoma" w:cs="Tahoma"/>
          <w:sz w:val="19"/>
          <w:szCs w:val="19"/>
          <w:shd w:val="clear" w:color="auto" w:fill="FFFFFF"/>
        </w:rPr>
        <w:t>y</w:t>
      </w:r>
      <w:r w:rsidRPr="003D37BF">
        <w:rPr>
          <w:rFonts w:ascii="Tahoma" w:hAnsi="Tahoma" w:cs="Tahoma"/>
          <w:sz w:val="19"/>
          <w:szCs w:val="19"/>
          <w:shd w:val="clear" w:color="auto" w:fill="FFFFFF"/>
        </w:rPr>
        <w:t xml:space="preserve"> jest </w:t>
      </w:r>
      <w:r w:rsidR="00560A23">
        <w:rPr>
          <w:rFonts w:ascii="Tahoma" w:hAnsi="Tahoma" w:cs="Tahoma"/>
          <w:sz w:val="19"/>
          <w:szCs w:val="19"/>
          <w:shd w:val="clear" w:color="auto" w:fill="FFFFFF"/>
        </w:rPr>
        <w:t xml:space="preserve">z zachowaniem reguł konkurencyjności </w:t>
      </w:r>
      <w:r w:rsidRPr="003D37BF">
        <w:rPr>
          <w:rFonts w:ascii="Tahoma" w:hAnsi="Tahoma" w:cs="Tahoma"/>
          <w:sz w:val="19"/>
          <w:szCs w:val="19"/>
          <w:shd w:val="clear" w:color="auto" w:fill="FFFFFF"/>
        </w:rPr>
        <w:t>w trybie przetargu nieograniczonego</w:t>
      </w:r>
      <w:r>
        <w:rPr>
          <w:rFonts w:ascii="Tahoma" w:hAnsi="Tahoma" w:cs="Tahoma"/>
          <w:sz w:val="19"/>
          <w:szCs w:val="19"/>
          <w:shd w:val="clear" w:color="auto" w:fill="FFFFFF"/>
        </w:rPr>
        <w:t>, zgodnie z przepisami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 xml:space="preserve"> Kodeksu Cywilnego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 regulującym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 xml:space="preserve"> zawieranie umów w drodze przetargu (art. 70</w:t>
      </w:r>
      <w:r>
        <w:rPr>
          <w:rFonts w:ascii="Tahoma" w:hAnsi="Tahoma" w:cs="Tahoma"/>
          <w:sz w:val="19"/>
          <w:szCs w:val="19"/>
          <w:shd w:val="clear" w:color="auto" w:fill="FFFFFF"/>
          <w:vertAlign w:val="superscript"/>
        </w:rPr>
        <w:t>1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i 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>70</w:t>
      </w:r>
      <w:r>
        <w:rPr>
          <w:rFonts w:ascii="Tahoma" w:hAnsi="Tahoma" w:cs="Tahoma"/>
          <w:sz w:val="19"/>
          <w:szCs w:val="19"/>
          <w:shd w:val="clear" w:color="auto" w:fill="FFFFFF"/>
          <w:vertAlign w:val="superscript"/>
        </w:rPr>
        <w:t xml:space="preserve">3 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- 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>70</w:t>
      </w:r>
      <w:r>
        <w:rPr>
          <w:rFonts w:ascii="Tahoma" w:hAnsi="Tahoma" w:cs="Tahoma"/>
          <w:sz w:val="19"/>
          <w:szCs w:val="19"/>
          <w:shd w:val="clear" w:color="auto" w:fill="FFFFFF"/>
          <w:vertAlign w:val="superscript"/>
        </w:rPr>
        <w:t>5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>)</w:t>
      </w:r>
      <w:r w:rsidRPr="008E1E51">
        <w:rPr>
          <w:rFonts w:ascii="Tahoma" w:hAnsi="Tahoma" w:cs="Tahoma"/>
          <w:sz w:val="19"/>
          <w:szCs w:val="19"/>
          <w:shd w:val="clear" w:color="auto" w:fill="FFFFFF"/>
        </w:rPr>
        <w:t xml:space="preserve"> (</w:t>
      </w:r>
      <w:r w:rsidRPr="003D37BF">
        <w:rPr>
          <w:rFonts w:ascii="Tahoma" w:hAnsi="Tahoma" w:cs="Tahoma"/>
          <w:sz w:val="19"/>
          <w:szCs w:val="19"/>
          <w:shd w:val="clear" w:color="auto" w:fill="FFFFFF"/>
        </w:rPr>
        <w:t xml:space="preserve">Dz.U. </w:t>
      </w:r>
      <w:r w:rsidR="00E33DAF" w:rsidRPr="00E33DAF">
        <w:rPr>
          <w:rFonts w:ascii="Tahoma" w:hAnsi="Tahoma" w:cs="Tahoma"/>
          <w:sz w:val="19"/>
          <w:szCs w:val="19"/>
          <w:shd w:val="clear" w:color="auto" w:fill="FFFFFF"/>
        </w:rPr>
        <w:t>2022 poz. 1360</w:t>
      </w:r>
      <w:r w:rsidRPr="008E1E51">
        <w:rPr>
          <w:rFonts w:ascii="Tahoma" w:hAnsi="Tahoma" w:cs="Tahoma"/>
          <w:sz w:val="19"/>
          <w:szCs w:val="19"/>
          <w:shd w:val="clear" w:color="auto" w:fill="FFFFFF"/>
        </w:rPr>
        <w:t>).</w:t>
      </w:r>
    </w:p>
    <w:p w14:paraId="27E60D4E" w14:textId="77777777" w:rsidR="00560A23" w:rsidRPr="008E1E51" w:rsidRDefault="00560A23" w:rsidP="00560A23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Postępowanie</w:t>
      </w:r>
      <w:r w:rsidRPr="00BA3502">
        <w:rPr>
          <w:rFonts w:ascii="Tahoma" w:hAnsi="Tahoma" w:cs="Tahoma"/>
          <w:sz w:val="19"/>
          <w:szCs w:val="19"/>
          <w:shd w:val="clear" w:color="auto" w:fill="FFFFFF"/>
        </w:rPr>
        <w:t xml:space="preserve"> przetargowego nie podlega 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tym samym </w:t>
      </w:r>
      <w:r w:rsidRPr="00BA3502">
        <w:rPr>
          <w:rFonts w:ascii="Tahoma" w:hAnsi="Tahoma" w:cs="Tahoma"/>
          <w:sz w:val="19"/>
          <w:szCs w:val="19"/>
          <w:shd w:val="clear" w:color="auto" w:fill="FFFFFF"/>
        </w:rPr>
        <w:t>przepisom ustawy z dnia 11 września 2019 r. – Prawo Zamówień Publicznych (</w:t>
      </w:r>
      <w:r w:rsidRPr="0033026D">
        <w:rPr>
          <w:rFonts w:ascii="Tahoma" w:hAnsi="Tahoma" w:cs="Tahoma"/>
          <w:sz w:val="19"/>
          <w:szCs w:val="19"/>
          <w:shd w:val="clear" w:color="auto" w:fill="FFFFFF"/>
        </w:rPr>
        <w:t>Dz.U. 2022 poz. 1710</w:t>
      </w:r>
      <w:r w:rsidRPr="00BA3502">
        <w:rPr>
          <w:rFonts w:ascii="Tahoma" w:hAnsi="Tahoma" w:cs="Tahoma"/>
          <w:sz w:val="19"/>
          <w:szCs w:val="19"/>
          <w:shd w:val="clear" w:color="auto" w:fill="FFFFFF"/>
        </w:rPr>
        <w:t>)</w:t>
      </w:r>
      <w:r w:rsidRPr="008E1E51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7C8D4969" w14:textId="43ACFCD3" w:rsidR="007F12CA" w:rsidRDefault="007F12CA" w:rsidP="007F12CA">
      <w:pPr>
        <w:spacing w:after="120"/>
        <w:jc w:val="both"/>
        <w:rPr>
          <w:rFonts w:ascii="Tahoma" w:hAnsi="Tahoma" w:cs="Tahoma"/>
          <w:color w:val="333333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Ogłoszenie o przetargu upublicznione</w:t>
      </w:r>
      <w:r w:rsidRPr="008E1E51">
        <w:rPr>
          <w:rFonts w:ascii="Tahoma" w:hAnsi="Tahoma" w:cs="Tahoma"/>
          <w:sz w:val="19"/>
          <w:szCs w:val="19"/>
          <w:shd w:val="clear" w:color="auto" w:fill="FFFFFF"/>
        </w:rPr>
        <w:t xml:space="preserve"> zostało na </w:t>
      </w:r>
      <w:r w:rsidRPr="004F7296">
        <w:rPr>
          <w:rFonts w:ascii="Tahoma" w:hAnsi="Tahoma" w:cs="Tahoma"/>
          <w:sz w:val="19"/>
          <w:szCs w:val="19"/>
        </w:rPr>
        <w:t xml:space="preserve">stronie internetowej </w:t>
      </w:r>
      <w:r w:rsidR="00560A23">
        <w:rPr>
          <w:rFonts w:ascii="Tahoma" w:hAnsi="Tahoma" w:cs="Tahoma"/>
          <w:sz w:val="19"/>
          <w:szCs w:val="19"/>
        </w:rPr>
        <w:t>Zamawiającego</w:t>
      </w:r>
      <w:r w:rsidRPr="004F7296">
        <w:rPr>
          <w:rFonts w:ascii="Tahoma" w:hAnsi="Tahoma" w:cs="Tahoma"/>
          <w:sz w:val="19"/>
          <w:szCs w:val="19"/>
        </w:rPr>
        <w:t xml:space="preserve">: </w:t>
      </w:r>
      <w:hyperlink r:id="rId8" w:history="1">
        <w:r w:rsidR="00EA777A" w:rsidRPr="00C22B2D">
          <w:rPr>
            <w:rStyle w:val="Hipercze"/>
            <w:rFonts w:ascii="Tahoma" w:hAnsi="Tahoma" w:cs="Tahoma"/>
            <w:sz w:val="19"/>
            <w:szCs w:val="19"/>
          </w:rPr>
          <w:t>http://szajek.pl</w:t>
        </w:r>
      </w:hyperlink>
    </w:p>
    <w:p w14:paraId="2C3BA935" w14:textId="77777777" w:rsidR="00E22B17" w:rsidRDefault="00E22B17" w:rsidP="000A0F11">
      <w:pPr>
        <w:spacing w:after="200" w:line="276" w:lineRule="auto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</w:p>
    <w:p w14:paraId="5469C351" w14:textId="77777777" w:rsidR="00EA777A" w:rsidRDefault="00EA777A" w:rsidP="000A0F11">
      <w:pPr>
        <w:spacing w:after="200" w:line="276" w:lineRule="auto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</w:p>
    <w:p w14:paraId="2DBF3182" w14:textId="479CCDB5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Opis przedmiotu zamówienia</w:t>
      </w:r>
    </w:p>
    <w:p w14:paraId="63B0C5C4" w14:textId="00F09CCF" w:rsidR="007D0F14" w:rsidRPr="00B1400F" w:rsidRDefault="00D47BD0" w:rsidP="007D0F1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B1400F">
        <w:rPr>
          <w:rFonts w:ascii="Tahoma" w:hAnsi="Tahoma" w:cs="Tahoma"/>
          <w:sz w:val="19"/>
          <w:szCs w:val="19"/>
        </w:rPr>
        <w:t xml:space="preserve">Przedmiotem zamówienia jest </w:t>
      </w:r>
      <w:r w:rsidR="007C570F" w:rsidRPr="00B1400F">
        <w:rPr>
          <w:rFonts w:ascii="Tahoma" w:hAnsi="Tahoma" w:cs="Tahoma"/>
          <w:sz w:val="19"/>
          <w:szCs w:val="19"/>
        </w:rPr>
        <w:t xml:space="preserve">dostawa </w:t>
      </w:r>
      <w:r w:rsidR="00830777" w:rsidRPr="00B1400F">
        <w:rPr>
          <w:rFonts w:ascii="Tahoma" w:hAnsi="Tahoma" w:cs="Tahoma"/>
          <w:sz w:val="19"/>
          <w:szCs w:val="19"/>
        </w:rPr>
        <w:t>automatu ważąco-etykietującego</w:t>
      </w:r>
      <w:r w:rsidR="007C570F" w:rsidRPr="00B1400F">
        <w:rPr>
          <w:rFonts w:ascii="Tahoma" w:hAnsi="Tahoma" w:cs="Tahoma"/>
          <w:sz w:val="19"/>
          <w:szCs w:val="19"/>
        </w:rPr>
        <w:t>, o następujących</w:t>
      </w:r>
      <w:r w:rsidR="00830777" w:rsidRPr="00B1400F">
        <w:rPr>
          <w:rFonts w:ascii="Tahoma" w:hAnsi="Tahoma" w:cs="Tahoma"/>
          <w:sz w:val="19"/>
          <w:szCs w:val="19"/>
        </w:rPr>
        <w:t xml:space="preserve"> minimalnych</w:t>
      </w:r>
      <w:r w:rsidR="007C570F" w:rsidRPr="00B1400F">
        <w:rPr>
          <w:rFonts w:ascii="Tahoma" w:hAnsi="Tahoma" w:cs="Tahoma"/>
          <w:sz w:val="19"/>
          <w:szCs w:val="19"/>
        </w:rPr>
        <w:t xml:space="preserve"> parametrach:</w:t>
      </w:r>
    </w:p>
    <w:p w14:paraId="3B4A10E1" w14:textId="77777777" w:rsidR="00830777" w:rsidRPr="00B1400F" w:rsidRDefault="00830777" w:rsidP="00830777">
      <w:pPr>
        <w:pStyle w:val="Akapitzlist"/>
        <w:numPr>
          <w:ilvl w:val="0"/>
          <w:numId w:val="44"/>
        </w:numPr>
        <w:tabs>
          <w:tab w:val="left" w:pos="207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B1400F">
        <w:rPr>
          <w:rFonts w:ascii="Arial" w:hAnsi="Arial" w:cs="Arial"/>
          <w:sz w:val="20"/>
          <w:szCs w:val="20"/>
        </w:rPr>
        <w:t>zakres ważenia/dokładność: 6kg/2g</w:t>
      </w:r>
    </w:p>
    <w:p w14:paraId="237648A1" w14:textId="364D522C" w:rsidR="00830777" w:rsidRPr="00B1400F" w:rsidRDefault="00830777" w:rsidP="00830777">
      <w:pPr>
        <w:pStyle w:val="Akapitzlist"/>
        <w:numPr>
          <w:ilvl w:val="0"/>
          <w:numId w:val="44"/>
        </w:numPr>
        <w:tabs>
          <w:tab w:val="left" w:pos="207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B1400F">
        <w:rPr>
          <w:rFonts w:ascii="Arial" w:hAnsi="Arial" w:cs="Arial"/>
          <w:sz w:val="20"/>
          <w:szCs w:val="20"/>
        </w:rPr>
        <w:t>prędkość pracy do 80 paczek/min.</w:t>
      </w:r>
    </w:p>
    <w:p w14:paraId="0BCD0782" w14:textId="77777777" w:rsidR="00830777" w:rsidRPr="00B1400F" w:rsidRDefault="00830777" w:rsidP="00830777">
      <w:pPr>
        <w:pStyle w:val="Akapitzlist"/>
        <w:numPr>
          <w:ilvl w:val="0"/>
          <w:numId w:val="44"/>
        </w:numPr>
        <w:tabs>
          <w:tab w:val="left" w:pos="207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B1400F">
        <w:rPr>
          <w:rFonts w:ascii="Arial" w:hAnsi="Arial" w:cs="Arial"/>
          <w:sz w:val="20"/>
          <w:szCs w:val="20"/>
        </w:rPr>
        <w:t>wymiary paczek (dł./szer./wys.) 80-475/40-250/180max.mm</w:t>
      </w:r>
    </w:p>
    <w:p w14:paraId="53A5B07C" w14:textId="77777777" w:rsidR="00830777" w:rsidRPr="00B1400F" w:rsidRDefault="00830777" w:rsidP="00830777">
      <w:pPr>
        <w:pStyle w:val="Akapitzlist"/>
        <w:numPr>
          <w:ilvl w:val="0"/>
          <w:numId w:val="44"/>
        </w:numPr>
        <w:tabs>
          <w:tab w:val="left" w:pos="207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B1400F">
        <w:rPr>
          <w:rFonts w:ascii="Arial" w:hAnsi="Arial" w:cs="Arial"/>
          <w:sz w:val="20"/>
          <w:szCs w:val="20"/>
        </w:rPr>
        <w:t>wymiary etykiet (szer./dł.) 40-120/32-150mm</w:t>
      </w:r>
    </w:p>
    <w:p w14:paraId="5B2FF32D" w14:textId="77777777" w:rsidR="00830777" w:rsidRPr="00B1400F" w:rsidRDefault="00830777" w:rsidP="00830777">
      <w:pPr>
        <w:pStyle w:val="Akapitzlist"/>
        <w:numPr>
          <w:ilvl w:val="0"/>
          <w:numId w:val="44"/>
        </w:numPr>
        <w:tabs>
          <w:tab w:val="left" w:pos="207"/>
        </w:tabs>
        <w:spacing w:after="200" w:line="276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B1400F">
        <w:rPr>
          <w:rFonts w:ascii="Arial" w:hAnsi="Arial" w:cs="Arial"/>
          <w:sz w:val="20"/>
          <w:szCs w:val="20"/>
          <w:lang w:val="en-US"/>
        </w:rPr>
        <w:t>wykonanie</w:t>
      </w:r>
      <w:proofErr w:type="spellEnd"/>
      <w:r w:rsidRPr="00B1400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400F">
        <w:rPr>
          <w:rFonts w:ascii="Arial" w:hAnsi="Arial" w:cs="Arial"/>
          <w:sz w:val="20"/>
          <w:szCs w:val="20"/>
          <w:lang w:val="en-US"/>
        </w:rPr>
        <w:t>stal</w:t>
      </w:r>
      <w:proofErr w:type="spellEnd"/>
      <w:r w:rsidRPr="00B1400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400F">
        <w:rPr>
          <w:rFonts w:ascii="Arial" w:hAnsi="Arial" w:cs="Arial"/>
          <w:sz w:val="20"/>
          <w:szCs w:val="20"/>
          <w:lang w:val="en-US"/>
        </w:rPr>
        <w:t>nierdzewna</w:t>
      </w:r>
      <w:proofErr w:type="spellEnd"/>
      <w:r w:rsidRPr="00B1400F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B1400F">
        <w:rPr>
          <w:rFonts w:ascii="Arial" w:hAnsi="Arial" w:cs="Arial"/>
          <w:sz w:val="20"/>
          <w:szCs w:val="20"/>
          <w:lang w:val="en-US"/>
        </w:rPr>
        <w:t>kwasoodporna</w:t>
      </w:r>
      <w:proofErr w:type="spellEnd"/>
    </w:p>
    <w:p w14:paraId="62898877" w14:textId="0C307D78" w:rsidR="00BD0063" w:rsidRPr="00C82542" w:rsidRDefault="00BD0063" w:rsidP="00830777">
      <w:pPr>
        <w:pStyle w:val="Akapitzlist"/>
        <w:spacing w:after="120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7EA7603F" w14:textId="77777777" w:rsidR="00D47BD0" w:rsidRDefault="00D47BD0" w:rsidP="007D0F14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6A44D14E" w14:textId="6279A514" w:rsidR="00D47BD0" w:rsidRDefault="00BD0063" w:rsidP="007D0F14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Przedmiot obejmuje także wszystkie działania niezbędne do </w:t>
      </w:r>
      <w:r w:rsidR="00C82542">
        <w:rPr>
          <w:rFonts w:ascii="Tahoma" w:hAnsi="Tahoma" w:cs="Tahoma"/>
          <w:sz w:val="19"/>
          <w:szCs w:val="19"/>
        </w:rPr>
        <w:t>montażu</w:t>
      </w:r>
      <w:r>
        <w:rPr>
          <w:rFonts w:ascii="Tahoma" w:hAnsi="Tahoma" w:cs="Tahoma"/>
          <w:sz w:val="19"/>
          <w:szCs w:val="19"/>
        </w:rPr>
        <w:t xml:space="preserve"> i uruchomienia </w:t>
      </w:r>
      <w:r w:rsidR="00C82542">
        <w:rPr>
          <w:rFonts w:ascii="Tahoma" w:hAnsi="Tahoma" w:cs="Tahoma"/>
          <w:sz w:val="19"/>
          <w:szCs w:val="19"/>
        </w:rPr>
        <w:t>przedmiotu zamówienia</w:t>
      </w:r>
      <w:r>
        <w:rPr>
          <w:rFonts w:ascii="Tahoma" w:hAnsi="Tahoma" w:cs="Tahoma"/>
          <w:sz w:val="19"/>
          <w:szCs w:val="19"/>
        </w:rPr>
        <w:t xml:space="preserve"> w</w:t>
      </w:r>
      <w:r w:rsidR="00F93B21">
        <w:rPr>
          <w:rFonts w:ascii="Tahoma" w:hAnsi="Tahoma" w:cs="Tahoma"/>
          <w:sz w:val="19"/>
          <w:szCs w:val="19"/>
        </w:rPr>
        <w:t> </w:t>
      </w:r>
      <w:r>
        <w:rPr>
          <w:rFonts w:ascii="Tahoma" w:hAnsi="Tahoma" w:cs="Tahoma"/>
          <w:sz w:val="19"/>
          <w:szCs w:val="19"/>
        </w:rPr>
        <w:t xml:space="preserve">przedsiębiorstwie . </w:t>
      </w:r>
    </w:p>
    <w:p w14:paraId="4FC1A8A8" w14:textId="77777777" w:rsidR="00EA777A" w:rsidRDefault="00EA777A" w:rsidP="007D0F14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2D1FBE06" w14:textId="2BAE65B1" w:rsidR="00BF6FE6" w:rsidRDefault="00BF6FE6" w:rsidP="00BF6FE6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095389">
        <w:rPr>
          <w:rFonts w:ascii="Tahoma" w:hAnsi="Tahoma" w:cs="Tahoma"/>
          <w:sz w:val="19"/>
          <w:szCs w:val="19"/>
        </w:rPr>
        <w:t xml:space="preserve">Przedmiot zamówienia musi odpowiadać </w:t>
      </w:r>
      <w:r w:rsidR="00BD0063">
        <w:rPr>
          <w:rFonts w:ascii="Tahoma" w:hAnsi="Tahoma" w:cs="Tahoma"/>
          <w:sz w:val="19"/>
          <w:szCs w:val="19"/>
        </w:rPr>
        <w:t>wymaganiom</w:t>
      </w:r>
      <w:r w:rsidRPr="00095389">
        <w:rPr>
          <w:rFonts w:ascii="Tahoma" w:hAnsi="Tahoma" w:cs="Tahoma"/>
          <w:sz w:val="19"/>
          <w:szCs w:val="19"/>
        </w:rPr>
        <w:t xml:space="preserve"> wskazanym przez Zamawiającego. Do oferty należy dołączyć specyfikację tj. opis techniczny i funkcjonalny lub katalog producenta lub inny dokument, pozwalający na ocenę zgodności oferowanego produktu, jego elementów, parametrów z wymogami </w:t>
      </w:r>
      <w:r w:rsidR="002B61A2">
        <w:rPr>
          <w:rFonts w:ascii="Tahoma" w:hAnsi="Tahoma" w:cs="Tahoma"/>
          <w:sz w:val="19"/>
          <w:szCs w:val="19"/>
        </w:rPr>
        <w:t>Ogłoszenia o przetargu</w:t>
      </w:r>
      <w:r w:rsidRPr="00095389">
        <w:rPr>
          <w:rFonts w:ascii="Tahoma" w:hAnsi="Tahoma" w:cs="Tahoma"/>
          <w:sz w:val="19"/>
          <w:szCs w:val="19"/>
        </w:rPr>
        <w:t>. Wyżej wymienione dokumenty muszą zawierać w swej treści m.in. nazwę własną, dane producenta</w:t>
      </w:r>
      <w:r w:rsidR="00482120">
        <w:rPr>
          <w:rFonts w:ascii="Tahoma" w:hAnsi="Tahoma" w:cs="Tahoma"/>
          <w:sz w:val="19"/>
          <w:szCs w:val="19"/>
        </w:rPr>
        <w:t>.</w:t>
      </w:r>
    </w:p>
    <w:p w14:paraId="2A1BABAF" w14:textId="03493227" w:rsidR="002B3053" w:rsidRDefault="007D0F14" w:rsidP="00F7099E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Przedmiot zamówienia musi odpowiadać parametrom wskazanym przez Zamawiającego. O</w:t>
      </w:r>
      <w:r w:rsidRPr="00451EC5">
        <w:rPr>
          <w:rFonts w:ascii="Tahoma" w:hAnsi="Tahoma" w:cs="Tahoma"/>
          <w:sz w:val="19"/>
          <w:szCs w:val="19"/>
        </w:rPr>
        <w:t xml:space="preserve">cena spełnienia </w:t>
      </w:r>
      <w:r>
        <w:rPr>
          <w:rFonts w:ascii="Tahoma" w:hAnsi="Tahoma" w:cs="Tahoma"/>
          <w:sz w:val="19"/>
          <w:szCs w:val="19"/>
        </w:rPr>
        <w:t xml:space="preserve">przedmiotowych </w:t>
      </w:r>
      <w:r w:rsidRPr="00451EC5">
        <w:rPr>
          <w:rFonts w:ascii="Tahoma" w:hAnsi="Tahoma" w:cs="Tahoma"/>
          <w:sz w:val="19"/>
          <w:szCs w:val="19"/>
        </w:rPr>
        <w:t>warunków dokonana zostanie zgodnie z formułą „spełnia</w:t>
      </w:r>
      <w:r>
        <w:rPr>
          <w:rFonts w:ascii="Tahoma" w:hAnsi="Tahoma" w:cs="Tahoma"/>
          <w:sz w:val="19"/>
          <w:szCs w:val="19"/>
        </w:rPr>
        <w:t xml:space="preserve"> </w:t>
      </w:r>
      <w:r w:rsidRPr="00451EC5">
        <w:rPr>
          <w:rFonts w:ascii="Tahoma" w:hAnsi="Tahoma" w:cs="Tahoma"/>
          <w:sz w:val="19"/>
          <w:szCs w:val="19"/>
        </w:rPr>
        <w:t>- nie spełnia”</w:t>
      </w:r>
      <w:r>
        <w:rPr>
          <w:rFonts w:ascii="Tahoma" w:hAnsi="Tahoma" w:cs="Tahoma"/>
          <w:sz w:val="19"/>
          <w:szCs w:val="19"/>
        </w:rPr>
        <w:t>.</w:t>
      </w:r>
    </w:p>
    <w:p w14:paraId="5F635648" w14:textId="77777777" w:rsidR="000110E0" w:rsidRPr="000A7BA0" w:rsidRDefault="000110E0" w:rsidP="000A7BA0">
      <w:pPr>
        <w:jc w:val="both"/>
        <w:rPr>
          <w:rFonts w:ascii="Tahoma" w:hAnsi="Tahoma" w:cs="Tahoma"/>
          <w:color w:val="333333"/>
          <w:sz w:val="19"/>
          <w:szCs w:val="19"/>
          <w:shd w:val="clear" w:color="auto" w:fill="FFFFFF"/>
        </w:rPr>
      </w:pPr>
    </w:p>
    <w:p w14:paraId="2F8CBEF0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Warunki udziału w postępowaniu</w:t>
      </w:r>
    </w:p>
    <w:p w14:paraId="1D8B4943" w14:textId="4F982B95" w:rsidR="00B33079" w:rsidRPr="00E06124" w:rsidRDefault="00B33079" w:rsidP="00B33079">
      <w:pPr>
        <w:numPr>
          <w:ilvl w:val="0"/>
          <w:numId w:val="25"/>
        </w:numPr>
        <w:tabs>
          <w:tab w:val="clear" w:pos="720"/>
          <w:tab w:val="num" w:pos="459"/>
        </w:tabs>
        <w:spacing w:after="120"/>
        <w:ind w:left="459" w:hanging="425"/>
        <w:jc w:val="both"/>
        <w:rPr>
          <w:rFonts w:ascii="Tahoma" w:hAnsi="Tahoma" w:cs="Tahoma"/>
          <w:sz w:val="19"/>
          <w:szCs w:val="19"/>
        </w:rPr>
      </w:pPr>
      <w:r w:rsidRPr="00E06124">
        <w:rPr>
          <w:rFonts w:ascii="Tahoma" w:hAnsi="Tahoma" w:cs="Tahoma"/>
          <w:sz w:val="19"/>
          <w:szCs w:val="19"/>
        </w:rPr>
        <w:t xml:space="preserve">O udzielenie zamówienia mogą ubiegać się </w:t>
      </w:r>
      <w:r>
        <w:rPr>
          <w:rFonts w:ascii="Tahoma" w:hAnsi="Tahoma" w:cs="Tahoma"/>
          <w:sz w:val="19"/>
          <w:szCs w:val="19"/>
        </w:rPr>
        <w:t>wykonawcy</w:t>
      </w:r>
      <w:r w:rsidRPr="00E06124">
        <w:rPr>
          <w:rFonts w:ascii="Tahoma" w:hAnsi="Tahoma" w:cs="Tahoma"/>
          <w:sz w:val="19"/>
          <w:szCs w:val="19"/>
        </w:rPr>
        <w:t xml:space="preserve">, którzy </w:t>
      </w:r>
      <w:r w:rsidR="002B61A2">
        <w:rPr>
          <w:rFonts w:ascii="Tahoma" w:hAnsi="Tahoma" w:cs="Tahoma"/>
          <w:sz w:val="19"/>
          <w:szCs w:val="19"/>
        </w:rPr>
        <w:t>spełniają następujące wymagania</w:t>
      </w:r>
      <w:r w:rsidRPr="00E06124">
        <w:rPr>
          <w:rFonts w:ascii="Tahoma" w:hAnsi="Tahoma" w:cs="Tahoma"/>
          <w:sz w:val="19"/>
          <w:szCs w:val="19"/>
        </w:rPr>
        <w:t>:</w:t>
      </w:r>
    </w:p>
    <w:p w14:paraId="71DEAEB8" w14:textId="59643C26" w:rsidR="008D3D22" w:rsidRPr="008D3D22" w:rsidRDefault="008D3D22" w:rsidP="008D3D22">
      <w:pPr>
        <w:numPr>
          <w:ilvl w:val="0"/>
          <w:numId w:val="26"/>
        </w:numPr>
        <w:tabs>
          <w:tab w:val="clear" w:pos="720"/>
        </w:tabs>
        <w:spacing w:after="120"/>
        <w:ind w:left="851" w:hanging="425"/>
        <w:jc w:val="both"/>
        <w:rPr>
          <w:rFonts w:ascii="Tahoma" w:hAnsi="Tahoma" w:cs="Tahoma"/>
          <w:sz w:val="19"/>
          <w:szCs w:val="19"/>
        </w:rPr>
      </w:pPr>
      <w:r w:rsidRPr="008D3D22">
        <w:rPr>
          <w:rFonts w:ascii="Tahoma" w:hAnsi="Tahoma" w:cs="Tahoma"/>
          <w:sz w:val="19"/>
          <w:szCs w:val="19"/>
        </w:rPr>
        <w:t>nie zalega</w:t>
      </w:r>
      <w:r w:rsidR="002B61A2">
        <w:rPr>
          <w:rFonts w:ascii="Tahoma" w:hAnsi="Tahoma" w:cs="Tahoma"/>
          <w:sz w:val="19"/>
          <w:szCs w:val="19"/>
        </w:rPr>
        <w:t>ją</w:t>
      </w:r>
      <w:r w:rsidRPr="008D3D22">
        <w:rPr>
          <w:rFonts w:ascii="Tahoma" w:hAnsi="Tahoma" w:cs="Tahoma"/>
          <w:sz w:val="19"/>
          <w:szCs w:val="19"/>
        </w:rPr>
        <w:t xml:space="preserve"> z opłacaniem podatków oraz składek na ubezpieczenie społeczne i zdrowotne</w:t>
      </w:r>
      <w:r w:rsidR="003A61CB">
        <w:rPr>
          <w:rFonts w:ascii="Tahoma" w:hAnsi="Tahoma" w:cs="Tahoma"/>
          <w:sz w:val="19"/>
          <w:szCs w:val="19"/>
        </w:rPr>
        <w:t>.</w:t>
      </w:r>
    </w:p>
    <w:p w14:paraId="638E09FA" w14:textId="5B21AD39" w:rsidR="002B61A2" w:rsidRDefault="002B61A2" w:rsidP="008D3D22">
      <w:pPr>
        <w:spacing w:after="120"/>
        <w:ind w:left="851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  <w:u w:val="single"/>
        </w:rPr>
        <w:t>Opis sposobu dokonywania oceny spełniania tego warunku:</w:t>
      </w:r>
    </w:p>
    <w:p w14:paraId="15F3AA93" w14:textId="1E477A3F" w:rsidR="003A61CB" w:rsidRDefault="003A61CB" w:rsidP="008D3D22">
      <w:pPr>
        <w:spacing w:after="120"/>
        <w:ind w:left="851"/>
        <w:jc w:val="both"/>
        <w:rPr>
          <w:rFonts w:ascii="Tahoma" w:hAnsi="Tahoma" w:cs="Tahoma"/>
          <w:sz w:val="19"/>
          <w:szCs w:val="19"/>
        </w:rPr>
      </w:pPr>
      <w:r w:rsidRPr="00F724EF">
        <w:rPr>
          <w:rFonts w:ascii="Tahoma" w:hAnsi="Tahoma" w:cs="Tahoma"/>
          <w:sz w:val="19"/>
          <w:szCs w:val="19"/>
        </w:rPr>
        <w:t>Należy przedłożyć oświadczenie odnoszące się do powyższego warunku udziału w postępowaniu</w:t>
      </w:r>
      <w:r>
        <w:rPr>
          <w:rFonts w:ascii="Tahoma" w:hAnsi="Tahoma" w:cs="Tahoma"/>
          <w:sz w:val="19"/>
          <w:szCs w:val="19"/>
        </w:rPr>
        <w:t xml:space="preserve"> </w:t>
      </w:r>
      <w:r w:rsidRPr="00001FF3">
        <w:rPr>
          <w:rFonts w:ascii="Tahoma" w:hAnsi="Tahoma" w:cs="Tahoma"/>
          <w:sz w:val="19"/>
          <w:szCs w:val="19"/>
        </w:rPr>
        <w:t xml:space="preserve">stanowiące część formularza oferty (Załącznik nr </w:t>
      </w:r>
      <w:r w:rsidR="002B61A2">
        <w:rPr>
          <w:rFonts w:ascii="Tahoma" w:hAnsi="Tahoma" w:cs="Tahoma"/>
          <w:sz w:val="19"/>
          <w:szCs w:val="19"/>
        </w:rPr>
        <w:t>1</w:t>
      </w:r>
      <w:r w:rsidRPr="00001FF3">
        <w:rPr>
          <w:rFonts w:ascii="Tahoma" w:hAnsi="Tahoma" w:cs="Tahoma"/>
          <w:sz w:val="19"/>
          <w:szCs w:val="19"/>
        </w:rPr>
        <w:t xml:space="preserve"> do </w:t>
      </w:r>
      <w:r>
        <w:rPr>
          <w:rFonts w:ascii="Tahoma" w:hAnsi="Tahoma" w:cs="Tahoma"/>
          <w:sz w:val="19"/>
          <w:szCs w:val="19"/>
        </w:rPr>
        <w:t>Ogłoszenia o przetargu</w:t>
      </w:r>
      <w:r w:rsidRPr="00001FF3">
        <w:rPr>
          <w:rFonts w:ascii="Tahoma" w:hAnsi="Tahoma" w:cs="Tahoma"/>
          <w:sz w:val="19"/>
          <w:szCs w:val="19"/>
        </w:rPr>
        <w:t>).</w:t>
      </w:r>
    </w:p>
    <w:p w14:paraId="724C54FE" w14:textId="5DAE7722" w:rsidR="007F12CA" w:rsidRPr="003A61CB" w:rsidRDefault="002B61A2" w:rsidP="007F7380">
      <w:pPr>
        <w:numPr>
          <w:ilvl w:val="0"/>
          <w:numId w:val="26"/>
        </w:numPr>
        <w:tabs>
          <w:tab w:val="clear" w:pos="720"/>
        </w:tabs>
        <w:spacing w:after="120"/>
        <w:ind w:left="851" w:hanging="425"/>
        <w:jc w:val="both"/>
        <w:rPr>
          <w:rFonts w:ascii="Tahoma" w:hAnsi="Tahoma" w:cs="Tahoma"/>
          <w:sz w:val="19"/>
          <w:szCs w:val="19"/>
        </w:rPr>
      </w:pPr>
      <w:bookmarkStart w:id="2" w:name="_Hlk121408853"/>
      <w:r>
        <w:rPr>
          <w:rFonts w:ascii="Tahoma" w:hAnsi="Tahoma" w:cs="Tahoma"/>
          <w:sz w:val="19"/>
          <w:szCs w:val="19"/>
        </w:rPr>
        <w:t>dopeł</w:t>
      </w:r>
      <w:r w:rsidR="003A61CB" w:rsidRPr="003A61CB">
        <w:rPr>
          <w:rFonts w:ascii="Tahoma" w:hAnsi="Tahoma" w:cs="Tahoma"/>
          <w:sz w:val="19"/>
          <w:szCs w:val="19"/>
        </w:rPr>
        <w:t>nia</w:t>
      </w:r>
      <w:r>
        <w:rPr>
          <w:rFonts w:ascii="Tahoma" w:hAnsi="Tahoma" w:cs="Tahoma"/>
          <w:sz w:val="19"/>
          <w:szCs w:val="19"/>
        </w:rPr>
        <w:t>ją</w:t>
      </w:r>
      <w:r w:rsidR="007F12CA" w:rsidRPr="003A61CB">
        <w:rPr>
          <w:rFonts w:ascii="Tahoma" w:hAnsi="Tahoma" w:cs="Tahoma"/>
          <w:sz w:val="19"/>
          <w:szCs w:val="19"/>
        </w:rPr>
        <w:t xml:space="preserve"> obowiązku zarejestrowania w Centralnym Rejestrze Beneficjentów Rzeczywistych informacji o swoich beneficjentach rzeczywistych</w:t>
      </w:r>
      <w:bookmarkEnd w:id="2"/>
      <w:r w:rsidR="003A61CB" w:rsidRPr="003A61CB">
        <w:rPr>
          <w:rFonts w:ascii="Tahoma" w:hAnsi="Tahoma" w:cs="Tahoma"/>
          <w:sz w:val="19"/>
          <w:szCs w:val="19"/>
        </w:rPr>
        <w:t xml:space="preserve">, </w:t>
      </w:r>
      <w:r w:rsidR="003A61CB">
        <w:rPr>
          <w:rFonts w:ascii="Tahoma" w:hAnsi="Tahoma" w:cs="Tahoma"/>
          <w:sz w:val="19"/>
          <w:szCs w:val="19"/>
        </w:rPr>
        <w:t>w</w:t>
      </w:r>
      <w:r w:rsidR="005D42B9" w:rsidRPr="003A61CB">
        <w:rPr>
          <w:rFonts w:ascii="Tahoma" w:hAnsi="Tahoma" w:cs="Tahoma"/>
          <w:sz w:val="19"/>
          <w:szCs w:val="19"/>
        </w:rPr>
        <w:t xml:space="preserve"> przypadku, gdy </w:t>
      </w:r>
      <w:r w:rsidR="003A61CB">
        <w:rPr>
          <w:rFonts w:ascii="Tahoma" w:hAnsi="Tahoma" w:cs="Tahoma"/>
          <w:sz w:val="19"/>
          <w:szCs w:val="19"/>
        </w:rPr>
        <w:t>oferent</w:t>
      </w:r>
      <w:r w:rsidR="005D42B9" w:rsidRPr="003A61CB">
        <w:rPr>
          <w:rFonts w:ascii="Tahoma" w:hAnsi="Tahoma" w:cs="Tahoma"/>
          <w:sz w:val="19"/>
          <w:szCs w:val="19"/>
        </w:rPr>
        <w:t xml:space="preserve"> znajduje się w katalogu wskazanym w art. 58 ustawy z dnia 1 marca 2018 r. o przeciwdziałaniu praniu pieniędzy </w:t>
      </w:r>
      <w:r w:rsidR="003A61CB">
        <w:rPr>
          <w:rFonts w:ascii="Tahoma" w:hAnsi="Tahoma" w:cs="Tahoma"/>
          <w:sz w:val="19"/>
          <w:szCs w:val="19"/>
        </w:rPr>
        <w:br/>
      </w:r>
      <w:r w:rsidR="005D42B9" w:rsidRPr="003A61CB">
        <w:rPr>
          <w:rFonts w:ascii="Tahoma" w:hAnsi="Tahoma" w:cs="Tahoma"/>
          <w:sz w:val="19"/>
          <w:szCs w:val="19"/>
        </w:rPr>
        <w:t>oraz finansowaniu terroryzmu (Dz. U. z 2022 r. poz. 593,</w:t>
      </w:r>
      <w:r w:rsidR="0033026D" w:rsidRPr="003A61CB">
        <w:rPr>
          <w:rFonts w:ascii="Tahoma" w:hAnsi="Tahoma" w:cs="Tahoma"/>
          <w:sz w:val="19"/>
          <w:szCs w:val="19"/>
        </w:rPr>
        <w:t xml:space="preserve"> z </w:t>
      </w:r>
      <w:r w:rsidR="00E33DAF" w:rsidRPr="003A61CB">
        <w:rPr>
          <w:rFonts w:ascii="Tahoma" w:hAnsi="Tahoma" w:cs="Tahoma"/>
          <w:sz w:val="19"/>
          <w:szCs w:val="19"/>
          <w:shd w:val="clear" w:color="auto" w:fill="FFFFFF"/>
        </w:rPr>
        <w:t>późn.zm.)</w:t>
      </w:r>
      <w:r w:rsidR="005D42B9" w:rsidRPr="003A61CB">
        <w:rPr>
          <w:rFonts w:ascii="Tahoma" w:hAnsi="Tahoma" w:cs="Tahoma"/>
          <w:sz w:val="19"/>
          <w:szCs w:val="19"/>
        </w:rPr>
        <w:t>.</w:t>
      </w:r>
    </w:p>
    <w:p w14:paraId="75645C10" w14:textId="262CBEFC" w:rsidR="002B61A2" w:rsidRDefault="002B61A2" w:rsidP="007F12CA">
      <w:pPr>
        <w:spacing w:after="120"/>
        <w:ind w:left="851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  <w:u w:val="single"/>
        </w:rPr>
        <w:t>Opis sposobu dokonywania oceny spełniania tego warunku:</w:t>
      </w:r>
    </w:p>
    <w:p w14:paraId="12CEF833" w14:textId="12F7C7D8" w:rsidR="005D42B9" w:rsidRDefault="003A61CB" w:rsidP="007F12CA">
      <w:pPr>
        <w:spacing w:after="120"/>
        <w:ind w:left="851"/>
        <w:jc w:val="both"/>
        <w:rPr>
          <w:rFonts w:ascii="Tahoma" w:hAnsi="Tahoma" w:cs="Tahoma"/>
          <w:sz w:val="19"/>
          <w:szCs w:val="19"/>
        </w:rPr>
      </w:pPr>
      <w:r w:rsidRPr="00F724EF">
        <w:rPr>
          <w:rFonts w:ascii="Tahoma" w:hAnsi="Tahoma" w:cs="Tahoma"/>
          <w:sz w:val="19"/>
          <w:szCs w:val="19"/>
        </w:rPr>
        <w:t>Należy przedłożyć oświadczenie odnoszące się do powyższego warunku udziału w postępowaniu</w:t>
      </w:r>
      <w:r>
        <w:rPr>
          <w:rFonts w:ascii="Tahoma" w:hAnsi="Tahoma" w:cs="Tahoma"/>
          <w:sz w:val="19"/>
          <w:szCs w:val="19"/>
        </w:rPr>
        <w:t xml:space="preserve"> </w:t>
      </w:r>
      <w:r w:rsidRPr="00001FF3">
        <w:rPr>
          <w:rFonts w:ascii="Tahoma" w:hAnsi="Tahoma" w:cs="Tahoma"/>
          <w:sz w:val="19"/>
          <w:szCs w:val="19"/>
        </w:rPr>
        <w:t xml:space="preserve">stanowiące część formularza oferty (Załącznik nr </w:t>
      </w:r>
      <w:r w:rsidR="002B61A2">
        <w:rPr>
          <w:rFonts w:ascii="Tahoma" w:hAnsi="Tahoma" w:cs="Tahoma"/>
          <w:sz w:val="19"/>
          <w:szCs w:val="19"/>
        </w:rPr>
        <w:t>1</w:t>
      </w:r>
      <w:r w:rsidRPr="00001FF3">
        <w:rPr>
          <w:rFonts w:ascii="Tahoma" w:hAnsi="Tahoma" w:cs="Tahoma"/>
          <w:sz w:val="19"/>
          <w:szCs w:val="19"/>
        </w:rPr>
        <w:t xml:space="preserve"> do </w:t>
      </w:r>
      <w:r>
        <w:rPr>
          <w:rFonts w:ascii="Tahoma" w:hAnsi="Tahoma" w:cs="Tahoma"/>
          <w:sz w:val="19"/>
          <w:szCs w:val="19"/>
        </w:rPr>
        <w:t>Ogłoszenia o przetargu</w:t>
      </w:r>
      <w:r w:rsidRPr="00001FF3">
        <w:rPr>
          <w:rFonts w:ascii="Tahoma" w:hAnsi="Tahoma" w:cs="Tahoma"/>
          <w:sz w:val="19"/>
          <w:szCs w:val="19"/>
        </w:rPr>
        <w:t>).</w:t>
      </w:r>
    </w:p>
    <w:p w14:paraId="0E25B8F7" w14:textId="7A1163C7" w:rsidR="00B33079" w:rsidRPr="00E06124" w:rsidRDefault="00B33079" w:rsidP="00B33079">
      <w:pPr>
        <w:spacing w:after="120"/>
        <w:ind w:left="459"/>
        <w:jc w:val="both"/>
        <w:rPr>
          <w:rFonts w:ascii="Tahoma" w:hAnsi="Tahoma" w:cs="Tahoma"/>
          <w:sz w:val="19"/>
          <w:szCs w:val="19"/>
        </w:rPr>
      </w:pPr>
      <w:r w:rsidRPr="000E2D88">
        <w:rPr>
          <w:rFonts w:ascii="Tahoma" w:hAnsi="Tahoma" w:cs="Tahoma"/>
          <w:sz w:val="19"/>
          <w:szCs w:val="19"/>
        </w:rPr>
        <w:t>Wykonawca może polega</w:t>
      </w:r>
      <w:r>
        <w:rPr>
          <w:rFonts w:ascii="Tahoma" w:hAnsi="Tahoma" w:cs="Tahoma"/>
          <w:sz w:val="19"/>
          <w:szCs w:val="19"/>
        </w:rPr>
        <w:t xml:space="preserve">ć na </w:t>
      </w:r>
      <w:r w:rsidR="003B3C34">
        <w:rPr>
          <w:rFonts w:ascii="Tahoma" w:hAnsi="Tahoma" w:cs="Tahoma"/>
          <w:sz w:val="19"/>
          <w:szCs w:val="19"/>
        </w:rPr>
        <w:t>wiedzy</w:t>
      </w:r>
      <w:r w:rsidR="003B3C34" w:rsidRPr="00413758">
        <w:rPr>
          <w:rFonts w:ascii="Tahoma" w:hAnsi="Tahoma" w:cs="Tahoma"/>
          <w:sz w:val="19"/>
          <w:szCs w:val="19"/>
        </w:rPr>
        <w:t xml:space="preserve"> i doświadczeni</w:t>
      </w:r>
      <w:r w:rsidR="003B3C34">
        <w:rPr>
          <w:rFonts w:ascii="Tahoma" w:hAnsi="Tahoma" w:cs="Tahoma"/>
          <w:sz w:val="19"/>
          <w:szCs w:val="19"/>
        </w:rPr>
        <w:t xml:space="preserve">u, </w:t>
      </w:r>
      <w:r w:rsidR="003B3C34" w:rsidRPr="00B65934">
        <w:rPr>
          <w:rFonts w:ascii="Tahoma" w:hAnsi="Tahoma" w:cs="Tahoma"/>
          <w:sz w:val="19"/>
          <w:szCs w:val="19"/>
        </w:rPr>
        <w:t>potencja</w:t>
      </w:r>
      <w:r w:rsidR="003B3C34">
        <w:rPr>
          <w:rFonts w:ascii="Tahoma" w:hAnsi="Tahoma" w:cs="Tahoma"/>
          <w:sz w:val="19"/>
          <w:szCs w:val="19"/>
        </w:rPr>
        <w:t>le</w:t>
      </w:r>
      <w:r w:rsidR="003B3C34" w:rsidRPr="00B65934">
        <w:rPr>
          <w:rFonts w:ascii="Tahoma" w:hAnsi="Tahoma" w:cs="Tahoma"/>
          <w:sz w:val="19"/>
          <w:szCs w:val="19"/>
        </w:rPr>
        <w:t xml:space="preserve"> technicznym oraz osoba</w:t>
      </w:r>
      <w:r w:rsidR="003B3C34">
        <w:rPr>
          <w:rFonts w:ascii="Tahoma" w:hAnsi="Tahoma" w:cs="Tahoma"/>
          <w:sz w:val="19"/>
          <w:szCs w:val="19"/>
        </w:rPr>
        <w:t>ch</w:t>
      </w:r>
      <w:r w:rsidR="003B3C34" w:rsidRPr="00B65934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niezbędnych</w:t>
      </w:r>
      <w:r w:rsidRPr="000E2D88">
        <w:rPr>
          <w:rFonts w:ascii="Tahoma" w:hAnsi="Tahoma" w:cs="Tahoma"/>
          <w:sz w:val="19"/>
          <w:szCs w:val="19"/>
        </w:rPr>
        <w:t xml:space="preserve"> do realizacji zamówienia innych podmiotów, niezależnie od charakteru prawnego łączących go z nimi stosunków. </w:t>
      </w:r>
      <w:r>
        <w:rPr>
          <w:rFonts w:ascii="Tahoma" w:hAnsi="Tahoma" w:cs="Tahoma"/>
          <w:sz w:val="19"/>
          <w:szCs w:val="19"/>
        </w:rPr>
        <w:t>Oferent</w:t>
      </w:r>
      <w:r w:rsidRPr="000E2D88">
        <w:rPr>
          <w:rFonts w:ascii="Tahoma" w:hAnsi="Tahoma" w:cs="Tahoma"/>
          <w:sz w:val="19"/>
          <w:szCs w:val="19"/>
        </w:rPr>
        <w:t xml:space="preserve"> w takiej sytuacji zobowiązany jest udowodnić Zamawiającemu, że będzie dysponował zasobami niezbędnymi do realizacji zamówienia, w szczególności przedstawiając, w tym celu wraz z ofertą pisemne zobowiązanie tych podmiotów do oddania mu do dyspozycji niezbędnych zasobów na okres korzystania z nich przy wykonywaniu zamówienia.</w:t>
      </w:r>
    </w:p>
    <w:p w14:paraId="3D831E29" w14:textId="4C6BDF8C" w:rsidR="00B33079" w:rsidRPr="00653D3C" w:rsidRDefault="00B33079" w:rsidP="00B33079">
      <w:pPr>
        <w:numPr>
          <w:ilvl w:val="0"/>
          <w:numId w:val="25"/>
        </w:numPr>
        <w:tabs>
          <w:tab w:val="clear" w:pos="720"/>
          <w:tab w:val="num" w:pos="459"/>
        </w:tabs>
        <w:spacing w:after="120"/>
        <w:ind w:left="459" w:hanging="425"/>
        <w:jc w:val="both"/>
        <w:rPr>
          <w:rFonts w:ascii="Tahoma" w:hAnsi="Tahoma" w:cs="Tahoma"/>
          <w:sz w:val="19"/>
          <w:szCs w:val="19"/>
        </w:rPr>
      </w:pPr>
      <w:r w:rsidRPr="00653D3C">
        <w:rPr>
          <w:rFonts w:ascii="Tahoma" w:hAnsi="Tahoma" w:cs="Tahoma"/>
          <w:sz w:val="19"/>
          <w:szCs w:val="19"/>
        </w:rPr>
        <w:t xml:space="preserve">Oferent nie może być podmiotem powiązanym osobowo lub kapitałowo z Zamawiającym. </w:t>
      </w:r>
      <w:r w:rsidR="00E24EF2">
        <w:rPr>
          <w:rFonts w:ascii="Tahoma" w:hAnsi="Tahoma" w:cs="Tahoma"/>
          <w:sz w:val="19"/>
          <w:szCs w:val="19"/>
        </w:rPr>
        <w:br/>
      </w:r>
      <w:r w:rsidRPr="00653D3C">
        <w:rPr>
          <w:rFonts w:ascii="Tahoma" w:hAnsi="Tahoma" w:cs="Tahoma"/>
          <w:sz w:val="19"/>
          <w:szCs w:val="19"/>
        </w:rPr>
        <w:t>Przez powiązania kapitałowe lub osobowe należy rozumieć wzajemne powiązania między Zamawiającym lub osobami upoważnionymi do zaciągania zobowiązań w imieniu Zamawiającego lub osobami wykonującymi w imieniu Zamawiającego czynności związane z przygotowaniem i przeprowadzeniem postępowania w sprawie wyboru Wykonawcy a Wykonawcą, polegające na:</w:t>
      </w:r>
    </w:p>
    <w:p w14:paraId="6A28EC86" w14:textId="77777777" w:rsidR="00B33079" w:rsidRPr="00200384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534891">
        <w:rPr>
          <w:rFonts w:ascii="Tahoma" w:hAnsi="Tahoma" w:cs="Tahoma"/>
          <w:sz w:val="19"/>
          <w:szCs w:val="19"/>
          <w:shd w:val="clear" w:color="auto" w:fill="FFFFFF"/>
        </w:rPr>
        <w:lastRenderedPageBreak/>
        <w:t>uczestniczeniu jako wspólnik w spółce cywilnej lub osobowej</w:t>
      </w:r>
      <w:r w:rsidRPr="00200384">
        <w:rPr>
          <w:rFonts w:ascii="Tahoma" w:hAnsi="Tahoma" w:cs="Tahoma"/>
          <w:sz w:val="19"/>
          <w:szCs w:val="19"/>
          <w:shd w:val="clear" w:color="auto" w:fill="FFFFFF"/>
        </w:rPr>
        <w:t>,</w:t>
      </w:r>
    </w:p>
    <w:p w14:paraId="3F06C485" w14:textId="77777777" w:rsidR="00B33079" w:rsidRPr="00200384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200384">
        <w:rPr>
          <w:rFonts w:ascii="Tahoma" w:hAnsi="Tahoma" w:cs="Tahoma"/>
          <w:sz w:val="19"/>
          <w:szCs w:val="19"/>
          <w:shd w:val="clear" w:color="auto" w:fill="FFFFFF"/>
        </w:rPr>
        <w:t>posiadaniu co najmniej 10 % udziałów lub akcji,</w:t>
      </w:r>
    </w:p>
    <w:p w14:paraId="01ADF51E" w14:textId="77777777" w:rsidR="00B33079" w:rsidRPr="00200384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200384">
        <w:rPr>
          <w:rFonts w:ascii="Tahoma" w:hAnsi="Tahoma" w:cs="Tahoma"/>
          <w:sz w:val="19"/>
          <w:szCs w:val="19"/>
          <w:shd w:val="clear" w:color="auto" w:fill="FFFFFF"/>
        </w:rPr>
        <w:t>pełnieniu funkcji członka organu nadzorczego lub zarządzającego, prokurenta, pełnomocnika,</w:t>
      </w:r>
    </w:p>
    <w:p w14:paraId="09A1285D" w14:textId="77777777" w:rsidR="00B33079" w:rsidRPr="00534891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534891">
        <w:rPr>
          <w:rFonts w:ascii="Tahoma" w:hAnsi="Tahoma" w:cs="Tahoma"/>
          <w:sz w:val="19"/>
          <w:szCs w:val="19"/>
          <w:shd w:val="clear" w:color="auto" w:fill="FFFFFF"/>
        </w:rPr>
        <w:t xml:space="preserve">pozostawaniu w związku małżeńskim, w stosunku pokrewieństwa lub powinowactwa w linii prostej, pokrewieństwa drugiego stopnia lub powinowactwa drugiego stopnia w linii bocznej lub w stosunku przysposobienia, opieki lub </w:t>
      </w:r>
      <w:r>
        <w:rPr>
          <w:rFonts w:ascii="Tahoma" w:hAnsi="Tahoma" w:cs="Tahoma"/>
          <w:sz w:val="19"/>
          <w:szCs w:val="19"/>
          <w:shd w:val="clear" w:color="auto" w:fill="FFFFFF"/>
        </w:rPr>
        <w:t>kurateli,</w:t>
      </w:r>
    </w:p>
    <w:p w14:paraId="06962E90" w14:textId="125AF569" w:rsidR="00B33079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534891">
        <w:rPr>
          <w:rFonts w:ascii="Tahoma" w:hAnsi="Tahoma" w:cs="Tahoma"/>
          <w:sz w:val="19"/>
          <w:szCs w:val="19"/>
          <w:shd w:val="clear" w:color="auto" w:fill="FFFFFF"/>
        </w:rPr>
        <w:t>pozostawaniu z wykonawcą w takim stosunku prawnym lub faktycznym, że może to budzić uzasadnione wątpliwości co do bezstronności tych osób.</w:t>
      </w:r>
    </w:p>
    <w:p w14:paraId="46858AC5" w14:textId="613069D0" w:rsidR="00535145" w:rsidRDefault="00535145" w:rsidP="00535145">
      <w:pPr>
        <w:pStyle w:val="Akapitzlist"/>
        <w:spacing w:after="120" w:line="276" w:lineRule="auto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W celu potwierdzenia spełnienia warunku oferent składa oświadczenie stanowiące część formularza oferty, stanowiącego Załącznik nr </w:t>
      </w:r>
      <w:r w:rsidR="002B61A2">
        <w:rPr>
          <w:rFonts w:ascii="Tahoma" w:hAnsi="Tahoma" w:cs="Tahoma"/>
          <w:sz w:val="19"/>
          <w:szCs w:val="19"/>
          <w:shd w:val="clear" w:color="auto" w:fill="FFFFFF"/>
        </w:rPr>
        <w:t>1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do </w:t>
      </w:r>
      <w:r w:rsidR="00EA23FD">
        <w:rPr>
          <w:rFonts w:ascii="Tahoma" w:hAnsi="Tahoma" w:cs="Tahoma"/>
          <w:sz w:val="19"/>
          <w:szCs w:val="19"/>
        </w:rPr>
        <w:t>Ogłoszenia o przetargu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702424FF" w14:textId="195831D2" w:rsidR="009E5261" w:rsidRPr="009A3132" w:rsidRDefault="009E5261" w:rsidP="009E5261">
      <w:pPr>
        <w:numPr>
          <w:ilvl w:val="0"/>
          <w:numId w:val="25"/>
        </w:numPr>
        <w:tabs>
          <w:tab w:val="clear" w:pos="720"/>
          <w:tab w:val="num" w:pos="459"/>
        </w:tabs>
        <w:spacing w:after="120"/>
        <w:ind w:left="459" w:hanging="425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Oferent, w</w:t>
      </w:r>
      <w:r w:rsidRPr="009A3132">
        <w:rPr>
          <w:rFonts w:ascii="Tahoma" w:hAnsi="Tahoma" w:cs="Tahoma"/>
          <w:sz w:val="19"/>
          <w:szCs w:val="19"/>
        </w:rPr>
        <w:t xml:space="preserve"> związku z agresją Federacji Rosyjskiej na Ukrainę</w:t>
      </w:r>
      <w:r>
        <w:rPr>
          <w:rFonts w:ascii="Tahoma" w:hAnsi="Tahoma" w:cs="Tahoma"/>
          <w:sz w:val="19"/>
          <w:szCs w:val="19"/>
        </w:rPr>
        <w:t xml:space="preserve">, </w:t>
      </w:r>
      <w:r w:rsidRPr="009A3132">
        <w:rPr>
          <w:rFonts w:ascii="Tahoma" w:hAnsi="Tahoma" w:cs="Tahoma"/>
          <w:sz w:val="19"/>
          <w:szCs w:val="19"/>
        </w:rPr>
        <w:t xml:space="preserve">nie może być podmiotem związanym </w:t>
      </w:r>
      <w:r w:rsidR="002B61A2">
        <w:rPr>
          <w:rFonts w:ascii="Tahoma" w:hAnsi="Tahoma" w:cs="Tahoma"/>
          <w:sz w:val="19"/>
          <w:szCs w:val="19"/>
        </w:rPr>
        <w:br/>
      </w:r>
      <w:r w:rsidRPr="009A3132">
        <w:rPr>
          <w:rFonts w:ascii="Tahoma" w:hAnsi="Tahoma" w:cs="Tahoma"/>
          <w:sz w:val="19"/>
          <w:szCs w:val="19"/>
        </w:rPr>
        <w:t>z Federacją Rosyjską zgodnie z zasadami i ograniczeniami określonymi głównie w poniższych regulacjach prawnych unijnych i krajowych:</w:t>
      </w:r>
    </w:p>
    <w:p w14:paraId="35AC4778" w14:textId="77777777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 xml:space="preserve">Rozporządzeniu Rady (WE) nr 765/2006 z dnia 18 maja 2006 roku dotyczące środków ograniczających w związku z sytuacją na Białorusi i udziałem Białorusi w agresji Rosji wobec Ukrainy (Dz. U. UE L 134 z 20.5.2006, str. 1, z </w:t>
      </w:r>
      <w:proofErr w:type="spellStart"/>
      <w:r w:rsidRPr="009E5261">
        <w:rPr>
          <w:rFonts w:ascii="Tahoma" w:hAnsi="Tahoma" w:cs="Tahoma"/>
          <w:sz w:val="19"/>
          <w:szCs w:val="19"/>
          <w:shd w:val="clear" w:color="auto" w:fill="FFFFFF"/>
        </w:rPr>
        <w:t>późn</w:t>
      </w:r>
      <w:proofErr w:type="spellEnd"/>
      <w:r w:rsidRPr="009E5261">
        <w:rPr>
          <w:rFonts w:ascii="Tahoma" w:hAnsi="Tahoma" w:cs="Tahoma"/>
          <w:sz w:val="19"/>
          <w:szCs w:val="19"/>
          <w:shd w:val="clear" w:color="auto" w:fill="FFFFFF"/>
        </w:rPr>
        <w:t>. zm.),</w:t>
      </w:r>
    </w:p>
    <w:p w14:paraId="2D3E91C0" w14:textId="77777777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 xml:space="preserve">Rozporządzeniu Rady (UE) nr 269/2014 z dnia 17 marca 2014 roku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9E5261">
        <w:rPr>
          <w:rFonts w:ascii="Tahoma" w:hAnsi="Tahoma" w:cs="Tahoma"/>
          <w:sz w:val="19"/>
          <w:szCs w:val="19"/>
          <w:shd w:val="clear" w:color="auto" w:fill="FFFFFF"/>
        </w:rPr>
        <w:t>późn</w:t>
      </w:r>
      <w:proofErr w:type="spellEnd"/>
      <w:r w:rsidRPr="009E5261">
        <w:rPr>
          <w:rFonts w:ascii="Tahoma" w:hAnsi="Tahoma" w:cs="Tahoma"/>
          <w:sz w:val="19"/>
          <w:szCs w:val="19"/>
          <w:shd w:val="clear" w:color="auto" w:fill="FFFFFF"/>
        </w:rPr>
        <w:t>. zm.),</w:t>
      </w:r>
    </w:p>
    <w:p w14:paraId="546A2D58" w14:textId="77777777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 xml:space="preserve">Rozporządzeniu (UE) nr 2022/576 z dnia 8 kwietnia 2022 r. w sprawie zmiany Rozporządzenia (UE) nr 833/2014 z dnia 31 lipca 2014 roku dotyczące środków ograniczających w związku z działaniami Rosji destabilizującymi sytuację na Ukrainie (Dz. U. UE L 229 z 31.07.2014, str. 1. z </w:t>
      </w:r>
      <w:proofErr w:type="spellStart"/>
      <w:r w:rsidRPr="009E5261">
        <w:rPr>
          <w:rFonts w:ascii="Tahoma" w:hAnsi="Tahoma" w:cs="Tahoma"/>
          <w:sz w:val="19"/>
          <w:szCs w:val="19"/>
          <w:shd w:val="clear" w:color="auto" w:fill="FFFFFF"/>
        </w:rPr>
        <w:t>późn</w:t>
      </w:r>
      <w:proofErr w:type="spellEnd"/>
      <w:r w:rsidRPr="009E5261">
        <w:rPr>
          <w:rFonts w:ascii="Tahoma" w:hAnsi="Tahoma" w:cs="Tahoma"/>
          <w:sz w:val="19"/>
          <w:szCs w:val="19"/>
          <w:shd w:val="clear" w:color="auto" w:fill="FFFFFF"/>
        </w:rPr>
        <w:t>. zm.),</w:t>
      </w:r>
    </w:p>
    <w:p w14:paraId="085A6476" w14:textId="77777777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>Komunikacie Komisji „Tymczasowe kryzysowe ramy środków pomocy państwa w celu wsparcia gospodarki po agresji Rosji wobec Ukrainy” (Dz. U. UE C 131 z 24.3.2022 str. 1),</w:t>
      </w:r>
    </w:p>
    <w:p w14:paraId="0ECCAE07" w14:textId="7483E043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>Ustawie z dnia 13 kwietnia 2022 r. o szczególnych rozwiązaniach w zakresie przeciwdziałania wspieraniu agresji na Ukrainę oraz służących ochronie bezpieczeństwa narodowego (Dz. U. z 2022 r., poz. 835</w:t>
      </w:r>
      <w:r w:rsidR="001743F3">
        <w:rPr>
          <w:rFonts w:ascii="Tahoma" w:hAnsi="Tahoma" w:cs="Tahoma"/>
          <w:sz w:val="19"/>
          <w:szCs w:val="19"/>
          <w:shd w:val="clear" w:color="auto" w:fill="FFFFFF"/>
        </w:rPr>
        <w:t xml:space="preserve">, </w:t>
      </w:r>
      <w:r w:rsidR="001743F3">
        <w:rPr>
          <w:rFonts w:ascii="Tahoma" w:hAnsi="Tahoma" w:cs="Tahoma"/>
          <w:sz w:val="19"/>
          <w:szCs w:val="19"/>
        </w:rPr>
        <w:t xml:space="preserve">z </w:t>
      </w:r>
      <w:r w:rsidR="001743F3" w:rsidRPr="00BA3502">
        <w:rPr>
          <w:rFonts w:ascii="Tahoma" w:hAnsi="Tahoma" w:cs="Tahoma"/>
          <w:sz w:val="19"/>
          <w:szCs w:val="19"/>
          <w:shd w:val="clear" w:color="auto" w:fill="FFFFFF"/>
        </w:rPr>
        <w:t>późn.zm.)</w:t>
      </w:r>
      <w:r w:rsidRPr="009E5261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55D1CC86" w14:textId="1E6FD5EC" w:rsidR="009E5261" w:rsidRDefault="009E5261" w:rsidP="009E5261">
      <w:pPr>
        <w:pStyle w:val="Akapitzlist"/>
        <w:spacing w:after="120" w:line="276" w:lineRule="auto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8D3D22">
        <w:rPr>
          <w:rFonts w:ascii="Tahoma" w:hAnsi="Tahoma" w:cs="Tahoma"/>
          <w:sz w:val="19"/>
          <w:szCs w:val="19"/>
        </w:rPr>
        <w:t xml:space="preserve">W celu potwierdzenia spełnienia warunku oferent składa oświadczenie stanowiące część formularza oferty, stanowiącego Załącznik nr </w:t>
      </w:r>
      <w:r w:rsidR="002B61A2">
        <w:rPr>
          <w:rFonts w:ascii="Tahoma" w:hAnsi="Tahoma" w:cs="Tahoma"/>
          <w:sz w:val="19"/>
          <w:szCs w:val="19"/>
          <w:shd w:val="clear" w:color="auto" w:fill="FFFFFF"/>
        </w:rPr>
        <w:t>1</w:t>
      </w:r>
      <w:r w:rsidR="00EA23FD"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do </w:t>
      </w:r>
      <w:r w:rsidR="00EA23FD">
        <w:rPr>
          <w:rFonts w:ascii="Tahoma" w:hAnsi="Tahoma" w:cs="Tahoma"/>
          <w:sz w:val="19"/>
          <w:szCs w:val="19"/>
        </w:rPr>
        <w:t>Ogłoszenia o przetargu</w:t>
      </w:r>
      <w:r w:rsidRPr="008D3D22">
        <w:rPr>
          <w:rFonts w:ascii="Tahoma" w:hAnsi="Tahoma" w:cs="Tahoma"/>
          <w:sz w:val="19"/>
          <w:szCs w:val="19"/>
        </w:rPr>
        <w:t>.</w:t>
      </w:r>
    </w:p>
    <w:p w14:paraId="284C7EAB" w14:textId="6AD9D842" w:rsidR="00200384" w:rsidRPr="00B33079" w:rsidRDefault="009563D7" w:rsidP="00B33079">
      <w:pPr>
        <w:numPr>
          <w:ilvl w:val="0"/>
          <w:numId w:val="25"/>
        </w:numPr>
        <w:tabs>
          <w:tab w:val="clear" w:pos="720"/>
          <w:tab w:val="num" w:pos="459"/>
        </w:tabs>
        <w:spacing w:after="120"/>
        <w:ind w:left="459" w:hanging="425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</w:t>
      </w:r>
      <w:r w:rsidRPr="00451EC5">
        <w:rPr>
          <w:rFonts w:ascii="Tahoma" w:hAnsi="Tahoma" w:cs="Tahoma"/>
          <w:sz w:val="19"/>
          <w:szCs w:val="19"/>
        </w:rPr>
        <w:t xml:space="preserve">cena spełnienia </w:t>
      </w:r>
      <w:r>
        <w:rPr>
          <w:rFonts w:ascii="Tahoma" w:hAnsi="Tahoma" w:cs="Tahoma"/>
          <w:sz w:val="19"/>
          <w:szCs w:val="19"/>
        </w:rPr>
        <w:t xml:space="preserve">przedmiotowych </w:t>
      </w:r>
      <w:r w:rsidRPr="00451EC5">
        <w:rPr>
          <w:rFonts w:ascii="Tahoma" w:hAnsi="Tahoma" w:cs="Tahoma"/>
          <w:sz w:val="19"/>
          <w:szCs w:val="19"/>
        </w:rPr>
        <w:t>warunków dokonana zostanie zgodnie z formułą „spełnia</w:t>
      </w:r>
      <w:r>
        <w:rPr>
          <w:rFonts w:ascii="Tahoma" w:hAnsi="Tahoma" w:cs="Tahoma"/>
          <w:sz w:val="19"/>
          <w:szCs w:val="19"/>
        </w:rPr>
        <w:t xml:space="preserve"> </w:t>
      </w:r>
      <w:r w:rsidRPr="00451EC5">
        <w:rPr>
          <w:rFonts w:ascii="Tahoma" w:hAnsi="Tahoma" w:cs="Tahoma"/>
          <w:sz w:val="19"/>
          <w:szCs w:val="19"/>
        </w:rPr>
        <w:t>- nie spełnia”</w:t>
      </w:r>
      <w:r>
        <w:rPr>
          <w:rFonts w:ascii="Tahoma" w:hAnsi="Tahoma" w:cs="Tahoma"/>
          <w:sz w:val="19"/>
          <w:szCs w:val="19"/>
        </w:rPr>
        <w:t xml:space="preserve">. </w:t>
      </w:r>
      <w:r w:rsidRPr="00B33079">
        <w:rPr>
          <w:rFonts w:ascii="Tahoma" w:hAnsi="Tahoma" w:cs="Tahoma"/>
          <w:sz w:val="19"/>
          <w:szCs w:val="19"/>
        </w:rPr>
        <w:t>Niespełnienie chociażby jednego warunku, skutkować będzie wykluczeniem Oferenta z postępowania.</w:t>
      </w:r>
    </w:p>
    <w:p w14:paraId="424A3E95" w14:textId="77777777" w:rsidR="009563D7" w:rsidRDefault="009563D7" w:rsidP="009563D7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</w:p>
    <w:p w14:paraId="7CF0E5DE" w14:textId="77777777" w:rsidR="003A09F5" w:rsidRPr="007C16A8" w:rsidRDefault="003A09F5" w:rsidP="003A09F5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Informacja na temat wadium</w:t>
      </w:r>
    </w:p>
    <w:p w14:paraId="2D40A689" w14:textId="1352D7EE" w:rsidR="00F82515" w:rsidRDefault="009E5261" w:rsidP="009563D7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Zamawiający </w:t>
      </w:r>
      <w:r>
        <w:rPr>
          <w:rFonts w:ascii="Tahoma" w:hAnsi="Tahoma" w:cs="Tahoma"/>
          <w:sz w:val="19"/>
          <w:szCs w:val="19"/>
          <w:shd w:val="clear" w:color="auto" w:fill="FFFFFF"/>
        </w:rPr>
        <w:t>nie wymaga wniesienia wadium</w:t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6C328AB2" w14:textId="77777777" w:rsidR="009E5261" w:rsidRPr="003512DA" w:rsidRDefault="009E5261" w:rsidP="009563D7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</w:p>
    <w:p w14:paraId="49DAC989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 xml:space="preserve">Kryteria oceny oferty </w:t>
      </w:r>
    </w:p>
    <w:p w14:paraId="01B58ACD" w14:textId="77777777" w:rsidR="00200384" w:rsidRPr="00946106" w:rsidRDefault="00200384" w:rsidP="0020038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946106">
        <w:rPr>
          <w:rFonts w:ascii="Tahoma" w:hAnsi="Tahoma" w:cs="Tahoma"/>
          <w:sz w:val="19"/>
          <w:szCs w:val="19"/>
        </w:rPr>
        <w:t xml:space="preserve">Zamawiający dokona oceny spełnienia warunków udziału w </w:t>
      </w:r>
      <w:r>
        <w:rPr>
          <w:rFonts w:ascii="Tahoma" w:hAnsi="Tahoma" w:cs="Tahoma"/>
          <w:sz w:val="19"/>
          <w:szCs w:val="19"/>
        </w:rPr>
        <w:t>postępowaniu ofertowym</w:t>
      </w:r>
      <w:r w:rsidRPr="00946106">
        <w:rPr>
          <w:rFonts w:ascii="Tahoma" w:hAnsi="Tahoma" w:cs="Tahoma"/>
          <w:sz w:val="19"/>
          <w:szCs w:val="19"/>
        </w:rPr>
        <w:t xml:space="preserve"> w oparciu o </w:t>
      </w:r>
      <w:r>
        <w:rPr>
          <w:rFonts w:ascii="Tahoma" w:hAnsi="Tahoma" w:cs="Tahoma"/>
          <w:sz w:val="19"/>
          <w:szCs w:val="19"/>
        </w:rPr>
        <w:t>dokumenty</w:t>
      </w:r>
      <w:r w:rsidRPr="00946106">
        <w:rPr>
          <w:rFonts w:ascii="Tahoma" w:hAnsi="Tahoma" w:cs="Tahoma"/>
          <w:sz w:val="19"/>
          <w:szCs w:val="19"/>
        </w:rPr>
        <w:t xml:space="preserve"> złożone przez Oferenta.</w:t>
      </w:r>
    </w:p>
    <w:p w14:paraId="2C9A8E40" w14:textId="47425548" w:rsidR="00200384" w:rsidRPr="00946106" w:rsidRDefault="00200384" w:rsidP="0020038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946106">
        <w:rPr>
          <w:rFonts w:ascii="Tahoma" w:hAnsi="Tahoma" w:cs="Tahoma"/>
          <w:sz w:val="19"/>
          <w:szCs w:val="19"/>
        </w:rPr>
        <w:t xml:space="preserve">Wyboru najkorzystniejszej oferty dokonuje się spośród ofert spełniających wszystkie warunki formalne postawione w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="002863C3">
        <w:rPr>
          <w:rFonts w:ascii="Tahoma" w:hAnsi="Tahoma" w:cs="Tahoma"/>
          <w:sz w:val="19"/>
          <w:szCs w:val="19"/>
        </w:rPr>
        <w:t xml:space="preserve"> (spośród ofert nie</w:t>
      </w:r>
      <w:r>
        <w:rPr>
          <w:rFonts w:ascii="Tahoma" w:hAnsi="Tahoma" w:cs="Tahoma"/>
          <w:sz w:val="19"/>
          <w:szCs w:val="19"/>
        </w:rPr>
        <w:t>podlegających odrzuceniu)</w:t>
      </w:r>
      <w:r w:rsidRPr="00946106">
        <w:rPr>
          <w:rFonts w:ascii="Tahoma" w:hAnsi="Tahoma" w:cs="Tahoma"/>
          <w:sz w:val="19"/>
          <w:szCs w:val="19"/>
        </w:rPr>
        <w:t>.</w:t>
      </w:r>
    </w:p>
    <w:p w14:paraId="66FE4240" w14:textId="77777777" w:rsidR="009B2E4A" w:rsidRPr="002E7F27" w:rsidRDefault="009B2E4A" w:rsidP="002E7F27">
      <w:pPr>
        <w:shd w:val="clear" w:color="auto" w:fill="EEECE1" w:themeFill="background2"/>
        <w:spacing w:after="120"/>
        <w:jc w:val="both"/>
        <w:rPr>
          <w:rFonts w:ascii="Tahoma" w:hAnsi="Tahoma" w:cs="Tahoma"/>
          <w:sz w:val="19"/>
          <w:szCs w:val="19"/>
        </w:rPr>
      </w:pPr>
      <w:r w:rsidRPr="002E7F27">
        <w:rPr>
          <w:rFonts w:ascii="Tahoma" w:hAnsi="Tahoma" w:cs="Tahoma"/>
          <w:sz w:val="19"/>
          <w:szCs w:val="19"/>
        </w:rPr>
        <w:t>Kryteria wyboru najkorzystniejszej oferty i zastosowane wagi:</w:t>
      </w:r>
    </w:p>
    <w:tbl>
      <w:tblPr>
        <w:tblStyle w:val="Tabela-Siatka"/>
        <w:tblW w:w="615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569"/>
        <w:gridCol w:w="1145"/>
      </w:tblGrid>
      <w:tr w:rsidR="009B2E4A" w:rsidRPr="002E7F27" w14:paraId="52F8498A" w14:textId="77777777" w:rsidTr="00DA2BE2">
        <w:trPr>
          <w:trHeight w:val="352"/>
        </w:trPr>
        <w:tc>
          <w:tcPr>
            <w:tcW w:w="442" w:type="dxa"/>
            <w:vAlign w:val="center"/>
          </w:tcPr>
          <w:p w14:paraId="43408E01" w14:textId="77777777" w:rsidR="009B2E4A" w:rsidRPr="002E7F27" w:rsidRDefault="009B2E4A" w:rsidP="002E7F27">
            <w:pPr>
              <w:shd w:val="clear" w:color="auto" w:fill="EEECE1" w:themeFill="background2"/>
              <w:spacing w:after="120"/>
              <w:ind w:left="-147" w:firstLine="147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2E7F27">
              <w:rPr>
                <w:rFonts w:ascii="Tahoma" w:hAnsi="Tahoma" w:cs="Tahoma"/>
                <w:sz w:val="19"/>
                <w:szCs w:val="19"/>
              </w:rPr>
              <w:t>1.</w:t>
            </w:r>
          </w:p>
        </w:tc>
        <w:tc>
          <w:tcPr>
            <w:tcW w:w="4569" w:type="dxa"/>
            <w:vAlign w:val="center"/>
          </w:tcPr>
          <w:p w14:paraId="1E94A6C4" w14:textId="2FF28BB5" w:rsidR="009B2E4A" w:rsidRPr="002E7F27" w:rsidRDefault="009B2E4A" w:rsidP="002E7F27">
            <w:pPr>
              <w:shd w:val="clear" w:color="auto" w:fill="EEECE1" w:themeFill="background2"/>
              <w:spacing w:after="120"/>
              <w:rPr>
                <w:rFonts w:ascii="Tahoma" w:hAnsi="Tahoma" w:cs="Tahoma"/>
                <w:sz w:val="19"/>
                <w:szCs w:val="19"/>
              </w:rPr>
            </w:pPr>
            <w:r w:rsidRPr="002E7F27">
              <w:rPr>
                <w:rFonts w:ascii="Tahoma" w:hAnsi="Tahoma" w:cs="Tahoma"/>
                <w:sz w:val="19"/>
                <w:szCs w:val="19"/>
              </w:rPr>
              <w:t>Cena netto</w:t>
            </w:r>
          </w:p>
        </w:tc>
        <w:tc>
          <w:tcPr>
            <w:tcW w:w="1145" w:type="dxa"/>
            <w:vAlign w:val="center"/>
          </w:tcPr>
          <w:p w14:paraId="47CE5DFB" w14:textId="02F1A753" w:rsidR="009B2E4A" w:rsidRPr="002E7F27" w:rsidRDefault="002B61A2" w:rsidP="002E7F27">
            <w:pPr>
              <w:shd w:val="clear" w:color="auto" w:fill="EEECE1" w:themeFill="background2"/>
              <w:spacing w:after="120"/>
              <w:rPr>
                <w:rFonts w:ascii="Tahoma" w:hAnsi="Tahoma" w:cs="Tahoma"/>
                <w:sz w:val="19"/>
                <w:szCs w:val="19"/>
              </w:rPr>
            </w:pPr>
            <w:r w:rsidRPr="002E7F27">
              <w:rPr>
                <w:rFonts w:ascii="Tahoma" w:hAnsi="Tahoma" w:cs="Tahoma"/>
                <w:sz w:val="19"/>
                <w:szCs w:val="19"/>
              </w:rPr>
              <w:t>9</w:t>
            </w:r>
            <w:r w:rsidR="002D784E" w:rsidRPr="002E7F27">
              <w:rPr>
                <w:rFonts w:ascii="Tahoma" w:hAnsi="Tahoma" w:cs="Tahoma"/>
                <w:sz w:val="19"/>
                <w:szCs w:val="19"/>
              </w:rPr>
              <w:t>0</w:t>
            </w:r>
            <w:r w:rsidR="009B2E4A" w:rsidRPr="002E7F27">
              <w:rPr>
                <w:rFonts w:ascii="Tahoma" w:hAnsi="Tahoma" w:cs="Tahoma"/>
                <w:sz w:val="19"/>
                <w:szCs w:val="19"/>
              </w:rPr>
              <w:t>%</w:t>
            </w:r>
          </w:p>
        </w:tc>
      </w:tr>
      <w:tr w:rsidR="009B2E4A" w:rsidRPr="00F82515" w14:paraId="1C4DD576" w14:textId="77777777" w:rsidTr="00DA2BE2">
        <w:trPr>
          <w:trHeight w:val="352"/>
        </w:trPr>
        <w:tc>
          <w:tcPr>
            <w:tcW w:w="442" w:type="dxa"/>
            <w:vAlign w:val="center"/>
          </w:tcPr>
          <w:p w14:paraId="1A2A076E" w14:textId="77777777" w:rsidR="009B2E4A" w:rsidRPr="002E7F27" w:rsidRDefault="009B2E4A" w:rsidP="002E7F27">
            <w:pPr>
              <w:shd w:val="clear" w:color="auto" w:fill="EEECE1" w:themeFill="background2"/>
              <w:spacing w:after="120"/>
              <w:ind w:left="-147" w:firstLine="147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2E7F27">
              <w:rPr>
                <w:rFonts w:ascii="Tahoma" w:hAnsi="Tahoma" w:cs="Tahoma"/>
                <w:sz w:val="19"/>
                <w:szCs w:val="19"/>
              </w:rPr>
              <w:lastRenderedPageBreak/>
              <w:t>2.</w:t>
            </w:r>
          </w:p>
        </w:tc>
        <w:tc>
          <w:tcPr>
            <w:tcW w:w="4569" w:type="dxa"/>
            <w:vAlign w:val="center"/>
          </w:tcPr>
          <w:p w14:paraId="596BC7B3" w14:textId="4A9F5B2D" w:rsidR="009B2E4A" w:rsidRPr="002E7F27" w:rsidRDefault="009B2E4A" w:rsidP="002E7F27">
            <w:pPr>
              <w:shd w:val="clear" w:color="auto" w:fill="EEECE1" w:themeFill="background2"/>
              <w:spacing w:after="120"/>
              <w:rPr>
                <w:rFonts w:ascii="Tahoma" w:hAnsi="Tahoma" w:cs="Tahoma"/>
                <w:sz w:val="19"/>
                <w:szCs w:val="19"/>
              </w:rPr>
            </w:pPr>
            <w:bookmarkStart w:id="3" w:name="_Hlk78908973"/>
            <w:r w:rsidRPr="002E7F27">
              <w:rPr>
                <w:rFonts w:ascii="Tahoma" w:hAnsi="Tahoma" w:cs="Tahoma"/>
                <w:sz w:val="19"/>
                <w:szCs w:val="19"/>
              </w:rPr>
              <w:t>Okres gwarancji</w:t>
            </w:r>
            <w:bookmarkEnd w:id="3"/>
          </w:p>
        </w:tc>
        <w:tc>
          <w:tcPr>
            <w:tcW w:w="1145" w:type="dxa"/>
            <w:vAlign w:val="center"/>
          </w:tcPr>
          <w:p w14:paraId="16D8F579" w14:textId="388761E0" w:rsidR="009B2E4A" w:rsidRPr="00F82515" w:rsidRDefault="00E24EF2" w:rsidP="002E7F27">
            <w:pPr>
              <w:shd w:val="clear" w:color="auto" w:fill="EEECE1" w:themeFill="background2"/>
              <w:spacing w:after="120"/>
              <w:rPr>
                <w:rFonts w:ascii="Tahoma" w:hAnsi="Tahoma" w:cs="Tahoma"/>
                <w:sz w:val="19"/>
                <w:szCs w:val="19"/>
              </w:rPr>
            </w:pPr>
            <w:r w:rsidRPr="002E7F27">
              <w:rPr>
                <w:rFonts w:ascii="Tahoma" w:hAnsi="Tahoma" w:cs="Tahoma"/>
                <w:sz w:val="19"/>
                <w:szCs w:val="19"/>
              </w:rPr>
              <w:t>1</w:t>
            </w:r>
            <w:r w:rsidR="00DA2BE2" w:rsidRPr="002E7F27">
              <w:rPr>
                <w:rFonts w:ascii="Tahoma" w:hAnsi="Tahoma" w:cs="Tahoma"/>
                <w:sz w:val="19"/>
                <w:szCs w:val="19"/>
              </w:rPr>
              <w:t>0</w:t>
            </w:r>
            <w:r w:rsidR="009B2E4A" w:rsidRPr="002E7F27">
              <w:rPr>
                <w:rFonts w:ascii="Tahoma" w:hAnsi="Tahoma" w:cs="Tahoma"/>
                <w:sz w:val="19"/>
                <w:szCs w:val="19"/>
              </w:rPr>
              <w:t>%</w:t>
            </w:r>
          </w:p>
        </w:tc>
      </w:tr>
      <w:tr w:rsidR="009B2E4A" w:rsidRPr="00F82515" w14:paraId="245C1886" w14:textId="77777777" w:rsidTr="00DA2BE2">
        <w:trPr>
          <w:trHeight w:val="352"/>
        </w:trPr>
        <w:tc>
          <w:tcPr>
            <w:tcW w:w="442" w:type="dxa"/>
            <w:vAlign w:val="center"/>
          </w:tcPr>
          <w:p w14:paraId="7102D3AD" w14:textId="77777777" w:rsidR="009B2E4A" w:rsidRPr="00F82515" w:rsidRDefault="009B2E4A" w:rsidP="002B4A78">
            <w:pPr>
              <w:spacing w:after="120"/>
              <w:ind w:left="-147" w:firstLine="147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4569" w:type="dxa"/>
            <w:vAlign w:val="center"/>
          </w:tcPr>
          <w:p w14:paraId="147F7C73" w14:textId="77777777" w:rsidR="009B2E4A" w:rsidRPr="00F82515" w:rsidRDefault="009B2E4A" w:rsidP="002B4A78">
            <w:pPr>
              <w:spacing w:after="120"/>
              <w:rPr>
                <w:rFonts w:ascii="Tahoma" w:hAnsi="Tahoma" w:cs="Tahoma"/>
                <w:b/>
                <w:sz w:val="19"/>
                <w:szCs w:val="19"/>
              </w:rPr>
            </w:pPr>
            <w:r w:rsidRPr="00F82515">
              <w:rPr>
                <w:rFonts w:ascii="Tahoma" w:hAnsi="Tahoma" w:cs="Tahoma"/>
                <w:b/>
                <w:sz w:val="19"/>
                <w:szCs w:val="19"/>
              </w:rPr>
              <w:t>Razem</w:t>
            </w:r>
          </w:p>
        </w:tc>
        <w:tc>
          <w:tcPr>
            <w:tcW w:w="1145" w:type="dxa"/>
            <w:vAlign w:val="center"/>
          </w:tcPr>
          <w:p w14:paraId="79D61121" w14:textId="77777777" w:rsidR="009B2E4A" w:rsidRPr="00F82515" w:rsidRDefault="009B2E4A" w:rsidP="002B4A78">
            <w:pPr>
              <w:spacing w:after="120"/>
              <w:rPr>
                <w:rFonts w:ascii="Tahoma" w:hAnsi="Tahoma" w:cs="Tahoma"/>
                <w:b/>
                <w:sz w:val="19"/>
                <w:szCs w:val="19"/>
              </w:rPr>
            </w:pPr>
            <w:r w:rsidRPr="00F82515">
              <w:rPr>
                <w:rFonts w:ascii="Tahoma" w:hAnsi="Tahoma" w:cs="Tahoma"/>
                <w:b/>
                <w:sz w:val="19"/>
                <w:szCs w:val="19"/>
              </w:rPr>
              <w:t>100%</w:t>
            </w:r>
          </w:p>
        </w:tc>
      </w:tr>
    </w:tbl>
    <w:p w14:paraId="4CE26AF3" w14:textId="2ECFA8D3" w:rsidR="000A7BA0" w:rsidRPr="00F82515" w:rsidRDefault="000A7BA0" w:rsidP="0020038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82515">
        <w:rPr>
          <w:rFonts w:ascii="Tahoma" w:hAnsi="Tahoma" w:cs="Tahoma"/>
          <w:sz w:val="19"/>
          <w:szCs w:val="19"/>
        </w:rPr>
        <w:t>Za ofertę najkorzystniejszą zostan</w:t>
      </w:r>
      <w:r w:rsidR="00592186" w:rsidRPr="00F82515">
        <w:rPr>
          <w:rFonts w:ascii="Tahoma" w:hAnsi="Tahoma" w:cs="Tahoma"/>
          <w:sz w:val="19"/>
          <w:szCs w:val="19"/>
        </w:rPr>
        <w:t>ie uznana oferta, która uzyska</w:t>
      </w:r>
      <w:r w:rsidRPr="00F82515">
        <w:rPr>
          <w:rFonts w:ascii="Tahoma" w:hAnsi="Tahoma" w:cs="Tahoma"/>
          <w:sz w:val="19"/>
          <w:szCs w:val="19"/>
        </w:rPr>
        <w:t xml:space="preserve"> największą liczbę punktów.</w:t>
      </w:r>
    </w:p>
    <w:p w14:paraId="252DCE5C" w14:textId="77777777" w:rsidR="000A7BA0" w:rsidRPr="00F82515" w:rsidRDefault="000A7BA0" w:rsidP="0020038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82515">
        <w:rPr>
          <w:rFonts w:ascii="Tahoma" w:hAnsi="Tahoma" w:cs="Tahoma"/>
          <w:sz w:val="19"/>
          <w:szCs w:val="19"/>
        </w:rPr>
        <w:t>Sposób oceny oferty w poszczególnych kryteriach (metodologia liczenia punktów):</w:t>
      </w:r>
    </w:p>
    <w:p w14:paraId="69527058" w14:textId="77777777" w:rsidR="000A7BA0" w:rsidRPr="00F82515" w:rsidRDefault="000A7BA0" w:rsidP="003644F0">
      <w:pPr>
        <w:pStyle w:val="Akapitzlist"/>
        <w:numPr>
          <w:ilvl w:val="0"/>
          <w:numId w:val="5"/>
        </w:numPr>
        <w:spacing w:after="120"/>
        <w:rPr>
          <w:rFonts w:ascii="Tahoma" w:hAnsi="Tahoma" w:cs="Tahoma"/>
          <w:b/>
          <w:sz w:val="19"/>
          <w:szCs w:val="19"/>
          <w:shd w:val="clear" w:color="auto" w:fill="FFFFFF"/>
        </w:rPr>
      </w:pPr>
      <w:r w:rsidRPr="00F82515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Cena netto </w:t>
      </w:r>
    </w:p>
    <w:p w14:paraId="1AACC067" w14:textId="7C6C2B98" w:rsidR="000A7BA0" w:rsidRPr="00F82515" w:rsidRDefault="000A7BA0" w:rsidP="00200384">
      <w:pPr>
        <w:spacing w:after="120"/>
        <w:ind w:left="709"/>
        <w:jc w:val="both"/>
        <w:rPr>
          <w:rFonts w:ascii="Tahoma" w:hAnsi="Tahoma" w:cs="Tahoma"/>
          <w:sz w:val="19"/>
          <w:szCs w:val="19"/>
        </w:rPr>
      </w:pPr>
      <w:r w:rsidRPr="00F82515">
        <w:rPr>
          <w:rFonts w:ascii="Tahoma" w:hAnsi="Tahoma" w:cs="Tahoma"/>
          <w:sz w:val="19"/>
          <w:szCs w:val="19"/>
        </w:rPr>
        <w:t xml:space="preserve">Ilość punktów dla oferty porównywanej = (cena najniższa spośród złożonych </w:t>
      </w:r>
      <w:r w:rsidR="000C4842" w:rsidRPr="00F82515">
        <w:rPr>
          <w:rFonts w:ascii="Tahoma" w:hAnsi="Tahoma" w:cs="Tahoma"/>
          <w:sz w:val="19"/>
          <w:szCs w:val="19"/>
        </w:rPr>
        <w:t xml:space="preserve">ważnych </w:t>
      </w:r>
      <w:r w:rsidRPr="00F82515">
        <w:rPr>
          <w:rFonts w:ascii="Tahoma" w:hAnsi="Tahoma" w:cs="Tahoma"/>
          <w:sz w:val="19"/>
          <w:szCs w:val="19"/>
        </w:rPr>
        <w:t>ofert / cena z of</w:t>
      </w:r>
      <w:r w:rsidR="00200384" w:rsidRPr="00F82515">
        <w:rPr>
          <w:rFonts w:ascii="Tahoma" w:hAnsi="Tahoma" w:cs="Tahoma"/>
          <w:sz w:val="19"/>
          <w:szCs w:val="19"/>
        </w:rPr>
        <w:t xml:space="preserve">erty porównywanej) x 100 pkt x </w:t>
      </w:r>
      <w:r w:rsidR="002B61A2">
        <w:rPr>
          <w:rFonts w:ascii="Tahoma" w:hAnsi="Tahoma" w:cs="Tahoma"/>
          <w:sz w:val="19"/>
          <w:szCs w:val="19"/>
        </w:rPr>
        <w:t>9</w:t>
      </w:r>
      <w:r w:rsidR="002D784E">
        <w:rPr>
          <w:rFonts w:ascii="Tahoma" w:hAnsi="Tahoma" w:cs="Tahoma"/>
          <w:sz w:val="19"/>
          <w:szCs w:val="19"/>
        </w:rPr>
        <w:t>0</w:t>
      </w:r>
      <w:r w:rsidRPr="00F82515">
        <w:rPr>
          <w:rFonts w:ascii="Tahoma" w:hAnsi="Tahoma" w:cs="Tahoma"/>
          <w:sz w:val="19"/>
          <w:szCs w:val="19"/>
        </w:rPr>
        <w:t>%.</w:t>
      </w:r>
    </w:p>
    <w:p w14:paraId="367D799B" w14:textId="4E8EB304" w:rsidR="00364D16" w:rsidRPr="00F82515" w:rsidRDefault="00DA2BE2" w:rsidP="003644F0">
      <w:pPr>
        <w:pStyle w:val="Akapitzlist"/>
        <w:numPr>
          <w:ilvl w:val="0"/>
          <w:numId w:val="5"/>
        </w:numPr>
        <w:spacing w:after="120"/>
        <w:rPr>
          <w:rFonts w:ascii="Tahoma" w:hAnsi="Tahoma" w:cs="Tahoma"/>
          <w:b/>
          <w:sz w:val="19"/>
          <w:szCs w:val="19"/>
          <w:shd w:val="clear" w:color="auto" w:fill="FFFFFF"/>
        </w:rPr>
      </w:pPr>
      <w:r w:rsidRPr="00F82515">
        <w:rPr>
          <w:rFonts w:ascii="Tahoma" w:hAnsi="Tahoma" w:cs="Tahoma"/>
          <w:b/>
          <w:sz w:val="19"/>
          <w:szCs w:val="19"/>
          <w:shd w:val="clear" w:color="auto" w:fill="FFFFFF"/>
        </w:rPr>
        <w:t>Okres gwarancji</w:t>
      </w:r>
    </w:p>
    <w:p w14:paraId="06AEEEED" w14:textId="37F1731D" w:rsidR="00364D16" w:rsidRPr="00F82515" w:rsidRDefault="00364D16" w:rsidP="00364D16">
      <w:pPr>
        <w:spacing w:after="120"/>
        <w:ind w:left="709"/>
        <w:jc w:val="both"/>
        <w:rPr>
          <w:rFonts w:ascii="Tahoma" w:hAnsi="Tahoma" w:cs="Tahoma"/>
          <w:sz w:val="19"/>
          <w:szCs w:val="19"/>
        </w:rPr>
      </w:pPr>
      <w:r w:rsidRPr="00F82515">
        <w:rPr>
          <w:rFonts w:ascii="Tahoma" w:hAnsi="Tahoma" w:cs="Tahoma"/>
          <w:sz w:val="19"/>
          <w:szCs w:val="19"/>
        </w:rPr>
        <w:t xml:space="preserve">Ilość punktów dla oferty porównywanej = (długość okresu gwarancji z oferty porównywanej / najdłuższy okres gwarancji spośród złożonych </w:t>
      </w:r>
      <w:r w:rsidR="000C4842" w:rsidRPr="00F82515">
        <w:rPr>
          <w:rFonts w:ascii="Tahoma" w:hAnsi="Tahoma" w:cs="Tahoma"/>
          <w:sz w:val="19"/>
          <w:szCs w:val="19"/>
        </w:rPr>
        <w:t xml:space="preserve">ważnych </w:t>
      </w:r>
      <w:r w:rsidRPr="00F82515">
        <w:rPr>
          <w:rFonts w:ascii="Tahoma" w:hAnsi="Tahoma" w:cs="Tahoma"/>
          <w:sz w:val="19"/>
          <w:szCs w:val="19"/>
        </w:rPr>
        <w:t>ofert) x 100 pkt x 1</w:t>
      </w:r>
      <w:r w:rsidR="00592186" w:rsidRPr="00F82515">
        <w:rPr>
          <w:rFonts w:ascii="Tahoma" w:hAnsi="Tahoma" w:cs="Tahoma"/>
          <w:sz w:val="19"/>
          <w:szCs w:val="19"/>
        </w:rPr>
        <w:t>0</w:t>
      </w:r>
      <w:r w:rsidRPr="00F82515">
        <w:rPr>
          <w:rFonts w:ascii="Tahoma" w:hAnsi="Tahoma" w:cs="Tahoma"/>
          <w:sz w:val="19"/>
          <w:szCs w:val="19"/>
        </w:rPr>
        <w:t>%</w:t>
      </w:r>
    </w:p>
    <w:p w14:paraId="1C1903FB" w14:textId="643E3993" w:rsidR="00364D16" w:rsidRPr="00B03225" w:rsidRDefault="008D3D22" w:rsidP="00364D16">
      <w:pPr>
        <w:spacing w:after="120"/>
        <w:ind w:left="709"/>
        <w:jc w:val="both"/>
        <w:rPr>
          <w:rFonts w:ascii="Tahoma" w:hAnsi="Tahoma" w:cs="Tahoma"/>
          <w:sz w:val="19"/>
          <w:szCs w:val="19"/>
        </w:rPr>
      </w:pPr>
      <w:r w:rsidRPr="00200384">
        <w:rPr>
          <w:rFonts w:ascii="Tahoma" w:hAnsi="Tahoma" w:cs="Tahoma"/>
          <w:sz w:val="19"/>
          <w:szCs w:val="19"/>
        </w:rPr>
        <w:t xml:space="preserve">Minimalny okres gwarancji wymagany przez Zamawiającego: </w:t>
      </w:r>
      <w:r w:rsidR="00DA1312">
        <w:rPr>
          <w:rFonts w:ascii="Tahoma" w:hAnsi="Tahoma" w:cs="Tahoma"/>
          <w:sz w:val="19"/>
          <w:szCs w:val="19"/>
        </w:rPr>
        <w:t>1 rok</w:t>
      </w:r>
      <w:r w:rsidRPr="00200384">
        <w:rPr>
          <w:rFonts w:ascii="Tahoma" w:hAnsi="Tahoma" w:cs="Tahoma"/>
          <w:sz w:val="19"/>
          <w:szCs w:val="19"/>
        </w:rPr>
        <w:t xml:space="preserve"> licząc od momentu odbioru końcowego. Maksymalny okres gwarancji </w:t>
      </w:r>
      <w:r>
        <w:rPr>
          <w:rFonts w:ascii="Tahoma" w:hAnsi="Tahoma" w:cs="Tahoma"/>
          <w:sz w:val="19"/>
          <w:szCs w:val="19"/>
        </w:rPr>
        <w:t>punktowany</w:t>
      </w:r>
      <w:r w:rsidRPr="00200384">
        <w:rPr>
          <w:rFonts w:ascii="Tahoma" w:hAnsi="Tahoma" w:cs="Tahoma"/>
          <w:sz w:val="19"/>
          <w:szCs w:val="19"/>
        </w:rPr>
        <w:t xml:space="preserve"> przez Zamawiającego: </w:t>
      </w:r>
      <w:r w:rsidR="00DA1312">
        <w:rPr>
          <w:rFonts w:ascii="Tahoma" w:hAnsi="Tahoma" w:cs="Tahoma"/>
          <w:sz w:val="19"/>
          <w:szCs w:val="19"/>
        </w:rPr>
        <w:t>3</w:t>
      </w:r>
      <w:r w:rsidRPr="00200384">
        <w:rPr>
          <w:rFonts w:ascii="Tahoma" w:hAnsi="Tahoma" w:cs="Tahoma"/>
          <w:sz w:val="19"/>
          <w:szCs w:val="19"/>
        </w:rPr>
        <w:t xml:space="preserve"> lat</w:t>
      </w:r>
      <w:r w:rsidR="00DA1312">
        <w:rPr>
          <w:rFonts w:ascii="Tahoma" w:hAnsi="Tahoma" w:cs="Tahoma"/>
          <w:sz w:val="19"/>
          <w:szCs w:val="19"/>
        </w:rPr>
        <w:t>a</w:t>
      </w:r>
      <w:r w:rsidRPr="00200384">
        <w:rPr>
          <w:rFonts w:ascii="Tahoma" w:hAnsi="Tahoma" w:cs="Tahoma"/>
          <w:sz w:val="19"/>
          <w:szCs w:val="19"/>
        </w:rPr>
        <w:t>.</w:t>
      </w:r>
    </w:p>
    <w:p w14:paraId="3324A395" w14:textId="030A3E6D" w:rsidR="00364D16" w:rsidRPr="00B03225" w:rsidRDefault="00E24EF2" w:rsidP="00364D16">
      <w:pPr>
        <w:spacing w:after="120"/>
        <w:ind w:left="709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Oferent podaje o</w:t>
      </w:r>
      <w:r w:rsidRPr="00CD2847">
        <w:rPr>
          <w:rFonts w:ascii="Tahoma" w:hAnsi="Tahoma" w:cs="Tahoma"/>
          <w:sz w:val="19"/>
          <w:szCs w:val="19"/>
        </w:rPr>
        <w:t>kres gwarancji w pełnych miesiącach kalendarzowych</w:t>
      </w:r>
      <w:r>
        <w:rPr>
          <w:rFonts w:ascii="Tahoma" w:hAnsi="Tahoma" w:cs="Tahoma"/>
          <w:sz w:val="19"/>
          <w:szCs w:val="19"/>
        </w:rPr>
        <w:t xml:space="preserve">. </w:t>
      </w:r>
      <w:r w:rsidR="00364D16" w:rsidRPr="00B03225">
        <w:rPr>
          <w:rFonts w:ascii="Tahoma" w:hAnsi="Tahoma" w:cs="Tahoma"/>
          <w:sz w:val="19"/>
          <w:szCs w:val="19"/>
        </w:rPr>
        <w:t>W przypadku podania w Ofercie różnych okresów gwarancji dla różnych elementów</w:t>
      </w:r>
      <w:r w:rsidR="00207670" w:rsidRPr="00B03225">
        <w:rPr>
          <w:rFonts w:ascii="Tahoma" w:hAnsi="Tahoma" w:cs="Tahoma"/>
          <w:sz w:val="19"/>
          <w:szCs w:val="19"/>
        </w:rPr>
        <w:t xml:space="preserve"> składających się na zamówienie</w:t>
      </w:r>
      <w:r w:rsidR="00364D16" w:rsidRPr="00B03225">
        <w:rPr>
          <w:rFonts w:ascii="Tahoma" w:hAnsi="Tahoma" w:cs="Tahoma"/>
          <w:sz w:val="19"/>
          <w:szCs w:val="19"/>
        </w:rPr>
        <w:t>, Zamawiający dla celów przyznania punktów weźmie pod uwagę najkrótszy wskazany okres gwarancji w ofercie.</w:t>
      </w:r>
    </w:p>
    <w:p w14:paraId="12D7674D" w14:textId="4D18AD91" w:rsidR="000A7BA0" w:rsidRDefault="000A7BA0" w:rsidP="00FD3122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t xml:space="preserve">W postępowaniu ofertowym brane będą pod uwagę jedynie oferty w sposób pełny odpowiadające treści </w:t>
      </w:r>
      <w:r w:rsidR="003C55EF">
        <w:rPr>
          <w:rFonts w:ascii="Tahoma" w:hAnsi="Tahoma" w:cs="Tahoma"/>
          <w:sz w:val="19"/>
          <w:szCs w:val="19"/>
        </w:rPr>
        <w:t>Ogłoszenia o przetargu</w:t>
      </w:r>
      <w:r w:rsidRPr="00FD3122">
        <w:rPr>
          <w:rFonts w:ascii="Tahoma" w:hAnsi="Tahoma" w:cs="Tahoma"/>
          <w:sz w:val="19"/>
          <w:szCs w:val="19"/>
        </w:rPr>
        <w:t>, tzn. oferta zawierać musi ustosunkowanie się Oferenta do każdego z punktów przedstawionych powyżej.</w:t>
      </w:r>
    </w:p>
    <w:p w14:paraId="108BB0D1" w14:textId="52613B7A" w:rsidR="002B4A78" w:rsidRDefault="00592186" w:rsidP="002B4A78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2B4A78">
        <w:rPr>
          <w:rFonts w:ascii="Tahoma" w:hAnsi="Tahoma" w:cs="Tahoma"/>
          <w:sz w:val="19"/>
          <w:szCs w:val="19"/>
        </w:rPr>
        <w:t xml:space="preserve">W przypadku gdy złożone dwie lub więcej ofert </w:t>
      </w:r>
      <w:r>
        <w:rPr>
          <w:rFonts w:ascii="Tahoma" w:hAnsi="Tahoma" w:cs="Tahoma"/>
          <w:sz w:val="19"/>
          <w:szCs w:val="19"/>
        </w:rPr>
        <w:t>otrzymały taką samą ilość punktów w kryteriach wyboru</w:t>
      </w:r>
      <w:r w:rsidRPr="002B4A78">
        <w:rPr>
          <w:rFonts w:ascii="Tahoma" w:hAnsi="Tahoma" w:cs="Tahoma"/>
          <w:sz w:val="19"/>
          <w:szCs w:val="19"/>
        </w:rPr>
        <w:t xml:space="preserve">, </w:t>
      </w:r>
      <w:r>
        <w:rPr>
          <w:rFonts w:ascii="Tahoma" w:hAnsi="Tahoma" w:cs="Tahoma"/>
          <w:sz w:val="19"/>
          <w:szCs w:val="19"/>
        </w:rPr>
        <w:br/>
      </w:r>
      <w:r w:rsidRPr="002B4A78">
        <w:rPr>
          <w:rFonts w:ascii="Tahoma" w:hAnsi="Tahoma" w:cs="Tahoma"/>
          <w:sz w:val="19"/>
          <w:szCs w:val="19"/>
        </w:rPr>
        <w:t xml:space="preserve">za najkorzystniejszą ofertę </w:t>
      </w:r>
      <w:r>
        <w:rPr>
          <w:rFonts w:ascii="Tahoma" w:hAnsi="Tahoma" w:cs="Tahoma"/>
          <w:sz w:val="19"/>
          <w:szCs w:val="19"/>
        </w:rPr>
        <w:t xml:space="preserve">uznaje się ofertę z </w:t>
      </w:r>
      <w:r w:rsidRPr="002B4A78">
        <w:rPr>
          <w:rFonts w:ascii="Tahoma" w:hAnsi="Tahoma" w:cs="Tahoma"/>
          <w:sz w:val="19"/>
          <w:szCs w:val="19"/>
        </w:rPr>
        <w:t>najniższą ceną</w:t>
      </w:r>
      <w:r>
        <w:rPr>
          <w:rFonts w:ascii="Tahoma" w:hAnsi="Tahoma" w:cs="Tahoma"/>
          <w:sz w:val="19"/>
          <w:szCs w:val="19"/>
        </w:rPr>
        <w:t xml:space="preserve"> netto. W sytuacji</w:t>
      </w:r>
      <w:r w:rsidRPr="002B4A78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wystąpienia ofert </w:t>
      </w:r>
      <w:r w:rsidRPr="002B4A78">
        <w:rPr>
          <w:rFonts w:ascii="Tahoma" w:hAnsi="Tahoma" w:cs="Tahoma"/>
          <w:sz w:val="19"/>
          <w:szCs w:val="19"/>
        </w:rPr>
        <w:t xml:space="preserve">o takiej samej najniższej cenie </w:t>
      </w:r>
      <w:r>
        <w:rPr>
          <w:rFonts w:ascii="Tahoma" w:hAnsi="Tahoma" w:cs="Tahoma"/>
          <w:sz w:val="19"/>
          <w:szCs w:val="19"/>
        </w:rPr>
        <w:t xml:space="preserve">Zamawiający </w:t>
      </w:r>
      <w:r w:rsidRPr="002B4A78">
        <w:rPr>
          <w:rFonts w:ascii="Tahoma" w:hAnsi="Tahoma" w:cs="Tahoma"/>
          <w:sz w:val="19"/>
          <w:szCs w:val="19"/>
        </w:rPr>
        <w:t xml:space="preserve">wzywa </w:t>
      </w:r>
      <w:r>
        <w:rPr>
          <w:rFonts w:ascii="Tahoma" w:hAnsi="Tahoma" w:cs="Tahoma"/>
          <w:sz w:val="19"/>
          <w:szCs w:val="19"/>
        </w:rPr>
        <w:t>Oferentów</w:t>
      </w:r>
      <w:r w:rsidRPr="002B4A78">
        <w:rPr>
          <w:rFonts w:ascii="Tahoma" w:hAnsi="Tahoma" w:cs="Tahoma"/>
          <w:sz w:val="19"/>
          <w:szCs w:val="19"/>
        </w:rPr>
        <w:t xml:space="preserve">, którzy złożyli oferty o takiej samej najniższej cenie do złożenia w terminie </w:t>
      </w:r>
      <w:r w:rsidR="000D34B3">
        <w:rPr>
          <w:rFonts w:ascii="Tahoma" w:hAnsi="Tahoma" w:cs="Tahoma"/>
          <w:sz w:val="19"/>
          <w:szCs w:val="19"/>
        </w:rPr>
        <w:t>2</w:t>
      </w:r>
      <w:r>
        <w:rPr>
          <w:rFonts w:ascii="Tahoma" w:hAnsi="Tahoma" w:cs="Tahoma"/>
          <w:sz w:val="19"/>
          <w:szCs w:val="19"/>
        </w:rPr>
        <w:t xml:space="preserve"> dni roboczych</w:t>
      </w:r>
      <w:r w:rsidRPr="002B4A78">
        <w:rPr>
          <w:rFonts w:ascii="Tahoma" w:hAnsi="Tahoma" w:cs="Tahoma"/>
          <w:sz w:val="19"/>
          <w:szCs w:val="19"/>
        </w:rPr>
        <w:t xml:space="preserve"> ofert dodatk</w:t>
      </w:r>
      <w:r>
        <w:rPr>
          <w:rFonts w:ascii="Tahoma" w:hAnsi="Tahoma" w:cs="Tahoma"/>
          <w:sz w:val="19"/>
          <w:szCs w:val="19"/>
        </w:rPr>
        <w:t>owych w zakresie dotyczącym ceny netto. Oferenci</w:t>
      </w:r>
      <w:r w:rsidRPr="002B4A78">
        <w:rPr>
          <w:rFonts w:ascii="Tahoma" w:hAnsi="Tahoma" w:cs="Tahoma"/>
          <w:sz w:val="19"/>
          <w:szCs w:val="19"/>
        </w:rPr>
        <w:t xml:space="preserve">, składając oferty dodatkowe, nie mogą przedstawić ceny </w:t>
      </w:r>
      <w:r>
        <w:rPr>
          <w:rFonts w:ascii="Tahoma" w:hAnsi="Tahoma" w:cs="Tahoma"/>
          <w:sz w:val="19"/>
          <w:szCs w:val="19"/>
        </w:rPr>
        <w:t>netto wyższej</w:t>
      </w:r>
      <w:r w:rsidRPr="002B4A78">
        <w:rPr>
          <w:rFonts w:ascii="Tahoma" w:hAnsi="Tahoma" w:cs="Tahoma"/>
          <w:sz w:val="19"/>
          <w:szCs w:val="19"/>
        </w:rPr>
        <w:t xml:space="preserve"> niż w złożonych ofertach</w:t>
      </w:r>
      <w:r>
        <w:rPr>
          <w:rFonts w:ascii="Tahoma" w:hAnsi="Tahoma" w:cs="Tahoma"/>
          <w:sz w:val="19"/>
          <w:szCs w:val="19"/>
        </w:rPr>
        <w:t>.</w:t>
      </w:r>
    </w:p>
    <w:p w14:paraId="725EAD8F" w14:textId="28AD7789" w:rsidR="00CB3EB9" w:rsidRDefault="00CB3EB9" w:rsidP="00CB3EB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CB3EB9">
        <w:rPr>
          <w:rFonts w:ascii="Tahoma" w:hAnsi="Tahoma" w:cs="Tahoma"/>
          <w:sz w:val="19"/>
          <w:szCs w:val="19"/>
        </w:rPr>
        <w:t>W przypadku niezłożenia żadnej oferty dodatkowej albo złożenia ofert dodatkowych o takiej samej najniższej cenie, albo odrzucenia wszystkich ofert dodatkowych</w:t>
      </w:r>
      <w:r>
        <w:rPr>
          <w:rFonts w:ascii="Tahoma" w:hAnsi="Tahoma" w:cs="Tahoma"/>
          <w:sz w:val="19"/>
          <w:szCs w:val="19"/>
        </w:rPr>
        <w:t>, Zamawiający za</w:t>
      </w:r>
      <w:r w:rsidRPr="00CB3EB9">
        <w:rPr>
          <w:rFonts w:ascii="Tahoma" w:hAnsi="Tahoma" w:cs="Tahoma"/>
          <w:sz w:val="19"/>
          <w:szCs w:val="19"/>
        </w:rPr>
        <w:t>kończy postępowanie</w:t>
      </w:r>
      <w:r>
        <w:rPr>
          <w:rFonts w:ascii="Tahoma" w:hAnsi="Tahoma" w:cs="Tahoma"/>
          <w:sz w:val="19"/>
          <w:szCs w:val="19"/>
        </w:rPr>
        <w:t xml:space="preserve"> ofertowe </w:t>
      </w:r>
      <w:r w:rsidR="002863C3">
        <w:rPr>
          <w:rFonts w:ascii="Tahoma" w:hAnsi="Tahoma" w:cs="Tahoma"/>
          <w:sz w:val="19"/>
          <w:szCs w:val="19"/>
        </w:rPr>
        <w:br/>
      </w:r>
      <w:r w:rsidRPr="00CB3EB9">
        <w:rPr>
          <w:rFonts w:ascii="Tahoma" w:hAnsi="Tahoma" w:cs="Tahoma"/>
          <w:sz w:val="19"/>
          <w:szCs w:val="19"/>
        </w:rPr>
        <w:t>bez wyboru żadnej z ofert</w:t>
      </w:r>
      <w:r>
        <w:rPr>
          <w:rFonts w:ascii="Tahoma" w:hAnsi="Tahoma" w:cs="Tahoma"/>
          <w:sz w:val="19"/>
          <w:szCs w:val="19"/>
        </w:rPr>
        <w:t>.</w:t>
      </w:r>
    </w:p>
    <w:p w14:paraId="032914E2" w14:textId="77777777" w:rsidR="00207670" w:rsidRDefault="00207670" w:rsidP="00CB3EB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6CA2BB41" w14:textId="40A2A867" w:rsidR="000A7BA0" w:rsidRPr="007C16A8" w:rsidRDefault="00C16E03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Cena oferty</w:t>
      </w:r>
      <w:r w:rsidR="007213F6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 xml:space="preserve"> i wynagrodzenie Wykonawcy</w:t>
      </w:r>
    </w:p>
    <w:p w14:paraId="1DFA9028" w14:textId="77777777" w:rsidR="007213F6" w:rsidRPr="00FD3122" w:rsidRDefault="007213F6" w:rsidP="007213F6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t xml:space="preserve">Cenę Oferty należy podać w złotych polskich (PLN) lub w walucie obcej. W przypadku złożenia ofert w różnych walutach dla potrzeb porównania ofert, oferty wyrażone w walutach obcych zostaną przeliczone na PLN według kursu sprzedaży NBP z dnia wystawienia ofert. </w:t>
      </w:r>
    </w:p>
    <w:p w14:paraId="307919D6" w14:textId="77777777" w:rsidR="007213F6" w:rsidRPr="00FD3122" w:rsidRDefault="007213F6" w:rsidP="007213F6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t>Umowa z Oferentem zostanie zawarta w walucie składanej oferty.</w:t>
      </w:r>
    </w:p>
    <w:p w14:paraId="0FF947AD" w14:textId="77777777" w:rsidR="007213F6" w:rsidRPr="00B03225" w:rsidRDefault="007213F6" w:rsidP="007213F6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B03225">
        <w:rPr>
          <w:rFonts w:ascii="Tahoma" w:hAnsi="Tahoma" w:cs="Tahoma"/>
          <w:sz w:val="19"/>
          <w:szCs w:val="19"/>
        </w:rPr>
        <w:t>Dla potrzeb rozruchu Zamawiający zapewni odpowiedniej jakości surowiec.</w:t>
      </w:r>
    </w:p>
    <w:p w14:paraId="40168B8F" w14:textId="13F63A44" w:rsidR="007213F6" w:rsidRPr="00B03225" w:rsidRDefault="007213F6" w:rsidP="007213F6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B03225">
        <w:rPr>
          <w:rFonts w:ascii="Tahoma" w:hAnsi="Tahoma" w:cs="Tahoma"/>
          <w:sz w:val="19"/>
          <w:szCs w:val="19"/>
        </w:rPr>
        <w:t xml:space="preserve">Zamawiający przewiduje udzielenie zaliczki na poczet wykonania zamówienia, jednakże w wysokości nie większej niż </w:t>
      </w:r>
      <w:r w:rsidR="002E7F27" w:rsidRPr="002E7F27">
        <w:rPr>
          <w:rFonts w:ascii="Tahoma" w:hAnsi="Tahoma" w:cs="Tahoma"/>
          <w:sz w:val="19"/>
          <w:szCs w:val="19"/>
        </w:rPr>
        <w:t>5</w:t>
      </w:r>
      <w:r w:rsidRPr="002E7F27">
        <w:rPr>
          <w:rFonts w:ascii="Tahoma" w:hAnsi="Tahoma" w:cs="Tahoma"/>
          <w:sz w:val="19"/>
          <w:szCs w:val="19"/>
        </w:rPr>
        <w:t>0%</w:t>
      </w:r>
      <w:r w:rsidRPr="00B03225">
        <w:rPr>
          <w:rFonts w:ascii="Tahoma" w:hAnsi="Tahoma" w:cs="Tahoma"/>
          <w:sz w:val="19"/>
          <w:szCs w:val="19"/>
        </w:rPr>
        <w:t xml:space="preserve"> Ceny Oferty.</w:t>
      </w:r>
    </w:p>
    <w:p w14:paraId="7A883435" w14:textId="77777777" w:rsidR="007B4FDE" w:rsidRPr="00FD3122" w:rsidRDefault="007B4FDE" w:rsidP="00FD3122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14604544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Termin składania i otwarcia ofert</w:t>
      </w:r>
    </w:p>
    <w:p w14:paraId="4C4E097C" w14:textId="2FD6FE78" w:rsidR="000A7BA0" w:rsidRPr="00FD3122" w:rsidRDefault="000A7BA0" w:rsidP="00534891">
      <w:pPr>
        <w:pStyle w:val="Akapitzlist"/>
        <w:spacing w:after="120"/>
        <w:ind w:left="0"/>
        <w:contextualSpacing w:val="0"/>
        <w:rPr>
          <w:rFonts w:ascii="Tahoma" w:hAnsi="Tahoma" w:cs="Tahoma"/>
          <w:sz w:val="19"/>
          <w:szCs w:val="19"/>
          <w:shd w:val="clear" w:color="auto" w:fill="FFFFFF"/>
        </w:rPr>
      </w:pPr>
      <w:r w:rsidRPr="002B47BB">
        <w:rPr>
          <w:rFonts w:ascii="Tahoma" w:hAnsi="Tahoma" w:cs="Tahoma"/>
          <w:sz w:val="19"/>
          <w:szCs w:val="19"/>
          <w:shd w:val="clear" w:color="auto" w:fill="FFFFFF"/>
        </w:rPr>
        <w:t xml:space="preserve">Oferty należy składać </w:t>
      </w:r>
      <w:r w:rsidR="001C0FFE" w:rsidRPr="002B47BB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do dnia </w:t>
      </w:r>
      <w:bookmarkStart w:id="4" w:name="_Hlk90634031"/>
      <w:r w:rsidR="002E7F27">
        <w:rPr>
          <w:rFonts w:ascii="Tahoma" w:hAnsi="Tahoma" w:cs="Tahoma"/>
          <w:b/>
          <w:sz w:val="19"/>
          <w:szCs w:val="19"/>
          <w:shd w:val="clear" w:color="auto" w:fill="FFFFFF"/>
        </w:rPr>
        <w:t>15</w:t>
      </w:r>
      <w:r w:rsidR="00AF4546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 </w:t>
      </w:r>
      <w:r w:rsidR="002E7F27">
        <w:rPr>
          <w:rFonts w:ascii="Tahoma" w:hAnsi="Tahoma" w:cs="Tahoma"/>
          <w:b/>
          <w:sz w:val="19"/>
          <w:szCs w:val="19"/>
          <w:shd w:val="clear" w:color="auto" w:fill="FFFFFF"/>
        </w:rPr>
        <w:t>grudnia</w:t>
      </w:r>
      <w:r w:rsidRPr="002B47BB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 20</w:t>
      </w:r>
      <w:r w:rsidR="0022651A" w:rsidRPr="002B47BB">
        <w:rPr>
          <w:rFonts w:ascii="Tahoma" w:hAnsi="Tahoma" w:cs="Tahoma"/>
          <w:b/>
          <w:sz w:val="19"/>
          <w:szCs w:val="19"/>
          <w:shd w:val="clear" w:color="auto" w:fill="FFFFFF"/>
        </w:rPr>
        <w:t>2</w:t>
      </w:r>
      <w:r w:rsidR="002E7F27">
        <w:rPr>
          <w:rFonts w:ascii="Tahoma" w:hAnsi="Tahoma" w:cs="Tahoma"/>
          <w:b/>
          <w:sz w:val="19"/>
          <w:szCs w:val="19"/>
          <w:shd w:val="clear" w:color="auto" w:fill="FFFFFF"/>
        </w:rPr>
        <w:t>5</w:t>
      </w:r>
      <w:r w:rsidR="00EE4C63" w:rsidRPr="002B47BB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 r. do godziny </w:t>
      </w:r>
      <w:r w:rsidR="007213F6">
        <w:rPr>
          <w:rFonts w:ascii="Tahoma" w:hAnsi="Tahoma" w:cs="Tahoma"/>
          <w:b/>
          <w:sz w:val="19"/>
          <w:szCs w:val="19"/>
          <w:shd w:val="clear" w:color="auto" w:fill="FFFFFF"/>
        </w:rPr>
        <w:t>1</w:t>
      </w:r>
      <w:r w:rsidR="002E7F27">
        <w:rPr>
          <w:rFonts w:ascii="Tahoma" w:hAnsi="Tahoma" w:cs="Tahoma"/>
          <w:b/>
          <w:sz w:val="19"/>
          <w:szCs w:val="19"/>
          <w:shd w:val="clear" w:color="auto" w:fill="FFFFFF"/>
        </w:rPr>
        <w:t>6</w:t>
      </w:r>
      <w:r w:rsidR="002D784E">
        <w:rPr>
          <w:rFonts w:ascii="Tahoma" w:hAnsi="Tahoma" w:cs="Tahoma"/>
          <w:b/>
          <w:sz w:val="19"/>
          <w:szCs w:val="19"/>
          <w:shd w:val="clear" w:color="auto" w:fill="FFFFFF"/>
        </w:rPr>
        <w:t>:0</w:t>
      </w:r>
      <w:r w:rsidRPr="002B47BB">
        <w:rPr>
          <w:rFonts w:ascii="Tahoma" w:hAnsi="Tahoma" w:cs="Tahoma"/>
          <w:b/>
          <w:sz w:val="19"/>
          <w:szCs w:val="19"/>
          <w:shd w:val="clear" w:color="auto" w:fill="FFFFFF"/>
        </w:rPr>
        <w:t>0</w:t>
      </w:r>
      <w:bookmarkEnd w:id="4"/>
    </w:p>
    <w:p w14:paraId="63BF444A" w14:textId="77777777" w:rsidR="00FD3122" w:rsidRPr="007C16A8" w:rsidRDefault="00FD3122" w:rsidP="000A7BA0">
      <w:pPr>
        <w:jc w:val="both"/>
        <w:rPr>
          <w:rFonts w:ascii="Tahoma" w:hAnsi="Tahoma" w:cs="Tahoma"/>
          <w:color w:val="1F497D" w:themeColor="text2"/>
          <w:sz w:val="19"/>
          <w:szCs w:val="19"/>
          <w:shd w:val="clear" w:color="auto" w:fill="FFFFFF"/>
        </w:rPr>
      </w:pPr>
    </w:p>
    <w:p w14:paraId="5AA2F840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Miejsce składania ofert</w:t>
      </w:r>
    </w:p>
    <w:p w14:paraId="391A8C63" w14:textId="77777777" w:rsidR="000A7BA0" w:rsidRPr="00FD3122" w:rsidRDefault="000A7BA0" w:rsidP="00FD3122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t xml:space="preserve">Oferty należy złożyć w formie pisemnej w siedzibie firmy: </w:t>
      </w:r>
    </w:p>
    <w:p w14:paraId="3AB00315" w14:textId="23FC4BA1" w:rsidR="00B724B3" w:rsidRPr="00BD76B9" w:rsidRDefault="00B724B3" w:rsidP="00B724B3">
      <w:pPr>
        <w:spacing w:after="6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Szajek Sp. </w:t>
      </w:r>
      <w:r w:rsidR="00B1400F">
        <w:rPr>
          <w:rFonts w:ascii="Tahoma" w:hAnsi="Tahoma" w:cs="Tahoma"/>
          <w:b/>
          <w:bCs/>
          <w:sz w:val="19"/>
          <w:szCs w:val="19"/>
        </w:rPr>
        <w:t>z o.o.</w:t>
      </w:r>
      <w:r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112F426B" w14:textId="77777777" w:rsidR="00B724B3" w:rsidRDefault="00B724B3" w:rsidP="00B724B3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Poznańska 50B</w:t>
      </w:r>
      <w:r w:rsidRPr="00870F24">
        <w:rPr>
          <w:rFonts w:ascii="Tahoma" w:hAnsi="Tahoma" w:cs="Tahoma"/>
          <w:sz w:val="19"/>
          <w:szCs w:val="19"/>
        </w:rPr>
        <w:t xml:space="preserve"> </w:t>
      </w:r>
    </w:p>
    <w:p w14:paraId="5D13BEAA" w14:textId="77777777" w:rsidR="00B724B3" w:rsidRPr="000329A2" w:rsidRDefault="00B724B3" w:rsidP="00B724B3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62-066 Granowo</w:t>
      </w:r>
    </w:p>
    <w:p w14:paraId="7362C3E5" w14:textId="77777777" w:rsidR="00B724B3" w:rsidRDefault="00B724B3" w:rsidP="008D3D22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41D0D97D" w14:textId="10F519BB" w:rsidR="008D3D22" w:rsidRDefault="008D3D22" w:rsidP="008D3D22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lastRenderedPageBreak/>
        <w:t>lub</w:t>
      </w:r>
      <w:r>
        <w:rPr>
          <w:rFonts w:ascii="Tahoma" w:hAnsi="Tahoma" w:cs="Tahoma"/>
          <w:sz w:val="19"/>
          <w:szCs w:val="19"/>
        </w:rPr>
        <w:t xml:space="preserve"> elektronicznie</w:t>
      </w:r>
      <w:r w:rsidRPr="00FD3122">
        <w:rPr>
          <w:rFonts w:ascii="Tahoma" w:hAnsi="Tahoma" w:cs="Tahoma"/>
          <w:sz w:val="19"/>
          <w:szCs w:val="19"/>
        </w:rPr>
        <w:t xml:space="preserve"> na adres poczty elektronicznej:</w:t>
      </w:r>
      <w:r w:rsidRPr="00FD3122">
        <w:t xml:space="preserve"> </w:t>
      </w:r>
      <w:r w:rsidR="00B1400F">
        <w:rPr>
          <w:rStyle w:val="Hipercze"/>
          <w:rFonts w:ascii="Tahoma" w:hAnsi="Tahoma" w:cs="Tahoma"/>
          <w:sz w:val="19"/>
          <w:szCs w:val="19"/>
        </w:rPr>
        <w:t>bartosz@szajek.pl</w:t>
      </w:r>
      <w:r w:rsidR="00B724B3">
        <w:rPr>
          <w:rStyle w:val="Hipercze"/>
          <w:rFonts w:ascii="Tahoma" w:hAnsi="Tahoma" w:cs="Tahoma"/>
          <w:sz w:val="19"/>
          <w:szCs w:val="19"/>
        </w:rPr>
        <w:t xml:space="preserve"> </w:t>
      </w:r>
    </w:p>
    <w:p w14:paraId="00EA9AD3" w14:textId="77777777" w:rsidR="002D784E" w:rsidRPr="00FD3122" w:rsidRDefault="002D784E" w:rsidP="00FD3122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662B7FB5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Zakres i sposób przygotowania oferty</w:t>
      </w:r>
    </w:p>
    <w:p w14:paraId="2DCF432F" w14:textId="33C15880" w:rsidR="000A7BA0" w:rsidRPr="00FD3122" w:rsidRDefault="000A7BA0" w:rsidP="003C55EF">
      <w:pPr>
        <w:pStyle w:val="Akapitzlist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Ofertę należy sporządzić zgodnie z formularzem oferty stanowiącym Załącznik nr </w:t>
      </w:r>
      <w:r w:rsidR="007213F6">
        <w:rPr>
          <w:rFonts w:ascii="Tahoma" w:hAnsi="Tahoma" w:cs="Tahoma"/>
          <w:sz w:val="19"/>
          <w:szCs w:val="19"/>
          <w:shd w:val="clear" w:color="auto" w:fill="FFFFFF"/>
        </w:rPr>
        <w:t>1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do </w:t>
      </w:r>
      <w:r w:rsidR="002D784E">
        <w:rPr>
          <w:rFonts w:ascii="Tahoma" w:hAnsi="Tahoma" w:cs="Tahoma"/>
          <w:sz w:val="19"/>
          <w:szCs w:val="19"/>
        </w:rPr>
        <w:t xml:space="preserve">Ogłoszenia </w:t>
      </w:r>
      <w:r w:rsidR="003C55EF">
        <w:rPr>
          <w:rFonts w:ascii="Tahoma" w:hAnsi="Tahoma" w:cs="Tahoma"/>
          <w:sz w:val="19"/>
          <w:szCs w:val="19"/>
        </w:rPr>
        <w:br/>
      </w:r>
      <w:r w:rsidR="002D784E">
        <w:rPr>
          <w:rFonts w:ascii="Tahoma" w:hAnsi="Tahoma" w:cs="Tahoma"/>
          <w:sz w:val="19"/>
          <w:szCs w:val="19"/>
        </w:rPr>
        <w:t>o przetargu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. </w:t>
      </w:r>
    </w:p>
    <w:p w14:paraId="379E5076" w14:textId="3AFE7090" w:rsidR="00FD3122" w:rsidRPr="00FD3122" w:rsidRDefault="00FD3122" w:rsidP="003C55EF">
      <w:pPr>
        <w:pStyle w:val="Akapitzlist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>Ofertę należy złożyć w formie pisemnej lub elektroniczn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ie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. Przez Ofertę należy rozumieć całość wymaganej dokumentacji wskazane w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. </w:t>
      </w:r>
    </w:p>
    <w:p w14:paraId="70F0125E" w14:textId="6B104216" w:rsidR="00B150B8" w:rsidRDefault="00752553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47044A">
        <w:rPr>
          <w:rFonts w:ascii="Tahoma" w:hAnsi="Tahoma" w:cs="Tahoma"/>
          <w:sz w:val="19"/>
          <w:szCs w:val="19"/>
        </w:rPr>
        <w:t>W przypadku składania oferty elektronicznie, wersję elektroniczną stanowią dokumenty podpisane kwalifikowanym podpisem elektronicznym lub skan podpisanych dokumentów.</w:t>
      </w:r>
      <w:r w:rsidR="00B150B8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</w:p>
    <w:p w14:paraId="6F168B27" w14:textId="4D8F7DB1" w:rsidR="009B2E4A" w:rsidRPr="00FD3122" w:rsidRDefault="009B2E4A" w:rsidP="003C55EF">
      <w:pPr>
        <w:pStyle w:val="Akapitzlist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</w:rPr>
        <w:t>Oferent przygotowuje i składa</w:t>
      </w:r>
      <w:r w:rsidRPr="00E50636">
        <w:rPr>
          <w:rFonts w:ascii="Tahoma" w:hAnsi="Tahoma" w:cs="Tahoma"/>
          <w:sz w:val="19"/>
          <w:szCs w:val="19"/>
        </w:rPr>
        <w:t xml:space="preserve"> tylko jeden komplet dokumentów, składających się na </w:t>
      </w:r>
      <w:r>
        <w:rPr>
          <w:rFonts w:ascii="Tahoma" w:hAnsi="Tahoma" w:cs="Tahoma"/>
          <w:sz w:val="19"/>
          <w:szCs w:val="19"/>
        </w:rPr>
        <w:t>O</w:t>
      </w:r>
      <w:r w:rsidRPr="00E50636">
        <w:rPr>
          <w:rFonts w:ascii="Tahoma" w:hAnsi="Tahoma" w:cs="Tahoma"/>
          <w:sz w:val="19"/>
          <w:szCs w:val="19"/>
        </w:rPr>
        <w:t>fertę.</w:t>
      </w:r>
    </w:p>
    <w:p w14:paraId="5D5CE2FF" w14:textId="77777777" w:rsidR="000A7BA0" w:rsidRPr="00FD3122" w:rsidRDefault="000A7BA0" w:rsidP="003C55EF">
      <w:pPr>
        <w:pStyle w:val="Akapitzlist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>Ofertę należy sporządzić w języku polskim, w jednym egzemplarzu. Dokumenty sporządzone w języku obcym są składane w formie oryginału, odpisu, wpisu, wyciągu lub kopii wraz z tłumaczeniem na język polski.</w:t>
      </w:r>
    </w:p>
    <w:p w14:paraId="4F7D28D4" w14:textId="24C23B82" w:rsidR="000A7BA0" w:rsidRPr="007626BD" w:rsidRDefault="00FD3122" w:rsidP="001A4E26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7626BD">
        <w:rPr>
          <w:rFonts w:ascii="Tahoma" w:hAnsi="Tahoma" w:cs="Tahoma"/>
          <w:sz w:val="19"/>
          <w:szCs w:val="19"/>
        </w:rPr>
        <w:t xml:space="preserve">W przypadku oferty składanej w formie pisemnej Oferta powinna być złożona w formie uniemożliwiającej jej przypadkowe zdekompletowanie, w zabezpieczonym odpowiednio opakowaniu – zaklejona koperta </w:t>
      </w:r>
      <w:r w:rsidR="002E7F27">
        <w:rPr>
          <w:rFonts w:ascii="Tahoma" w:hAnsi="Tahoma" w:cs="Tahoma"/>
          <w:sz w:val="19"/>
          <w:szCs w:val="19"/>
        </w:rPr>
        <w:t>–</w:t>
      </w:r>
      <w:r w:rsidRPr="007626BD">
        <w:rPr>
          <w:rFonts w:ascii="Tahoma" w:hAnsi="Tahoma" w:cs="Tahoma"/>
          <w:sz w:val="19"/>
          <w:szCs w:val="19"/>
        </w:rPr>
        <w:t xml:space="preserve"> z</w:t>
      </w:r>
      <w:r w:rsidR="002E7F27">
        <w:rPr>
          <w:rFonts w:ascii="Tahoma" w:hAnsi="Tahoma" w:cs="Tahoma"/>
          <w:sz w:val="19"/>
          <w:szCs w:val="19"/>
        </w:rPr>
        <w:t> </w:t>
      </w:r>
      <w:r w:rsidRPr="007626BD">
        <w:rPr>
          <w:rFonts w:ascii="Tahoma" w:hAnsi="Tahoma" w:cs="Tahoma"/>
          <w:sz w:val="19"/>
          <w:szCs w:val="19"/>
        </w:rPr>
        <w:t>czytelnym dopiskiem:</w:t>
      </w:r>
      <w:r w:rsidR="000A7BA0" w:rsidRPr="007626BD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0A7BA0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>"</w:t>
      </w:r>
      <w:r w:rsidR="00F82639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Dostawa </w:t>
      </w:r>
      <w:r w:rsidR="00830777">
        <w:rPr>
          <w:rFonts w:ascii="Tahoma" w:hAnsi="Tahoma" w:cs="Tahoma"/>
          <w:i/>
          <w:sz w:val="19"/>
          <w:szCs w:val="19"/>
          <w:shd w:val="clear" w:color="auto" w:fill="FFFFFF"/>
        </w:rPr>
        <w:t>automatu ważąco-etykietującego</w:t>
      </w:r>
      <w:r w:rsidR="000A7BA0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. Nie otwierać przed dniem </w:t>
      </w:r>
      <w:r w:rsidR="002E7F27">
        <w:rPr>
          <w:rFonts w:ascii="Tahoma" w:hAnsi="Tahoma" w:cs="Tahoma"/>
          <w:i/>
          <w:sz w:val="19"/>
          <w:szCs w:val="19"/>
          <w:shd w:val="clear" w:color="auto" w:fill="FFFFFF"/>
        </w:rPr>
        <w:t>15</w:t>
      </w:r>
      <w:r w:rsid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 </w:t>
      </w:r>
      <w:r w:rsidR="002E7F27">
        <w:rPr>
          <w:rFonts w:ascii="Tahoma" w:hAnsi="Tahoma" w:cs="Tahoma"/>
          <w:i/>
          <w:sz w:val="19"/>
          <w:szCs w:val="19"/>
          <w:shd w:val="clear" w:color="auto" w:fill="FFFFFF"/>
        </w:rPr>
        <w:t>grudnia</w:t>
      </w:r>
      <w:r w:rsid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 202</w:t>
      </w:r>
      <w:r w:rsidR="002E7F27">
        <w:rPr>
          <w:rFonts w:ascii="Tahoma" w:hAnsi="Tahoma" w:cs="Tahoma"/>
          <w:i/>
          <w:sz w:val="19"/>
          <w:szCs w:val="19"/>
          <w:shd w:val="clear" w:color="auto" w:fill="FFFFFF"/>
        </w:rPr>
        <w:t>5</w:t>
      </w:r>
      <w:r w:rsid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 </w:t>
      </w:r>
      <w:r w:rsidR="00EE4C63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 r. o</w:t>
      </w:r>
      <w:r w:rsidR="002E7F27">
        <w:rPr>
          <w:rFonts w:ascii="Tahoma" w:hAnsi="Tahoma" w:cs="Tahoma"/>
          <w:i/>
          <w:sz w:val="19"/>
          <w:szCs w:val="19"/>
          <w:shd w:val="clear" w:color="auto" w:fill="FFFFFF"/>
        </w:rPr>
        <w:t> </w:t>
      </w:r>
      <w:r w:rsidR="00EE4C63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godzinie </w:t>
      </w:r>
      <w:r w:rsidR="007213F6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>1</w:t>
      </w:r>
      <w:r w:rsidR="002E7F27">
        <w:rPr>
          <w:rFonts w:ascii="Tahoma" w:hAnsi="Tahoma" w:cs="Tahoma"/>
          <w:i/>
          <w:sz w:val="19"/>
          <w:szCs w:val="19"/>
          <w:shd w:val="clear" w:color="auto" w:fill="FFFFFF"/>
        </w:rPr>
        <w:t>6</w:t>
      </w:r>
      <w:r w:rsidR="002D784E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>:</w:t>
      </w:r>
      <w:r w:rsidR="002E7F27">
        <w:rPr>
          <w:rFonts w:ascii="Tahoma" w:hAnsi="Tahoma" w:cs="Tahoma"/>
          <w:i/>
          <w:sz w:val="19"/>
          <w:szCs w:val="19"/>
          <w:shd w:val="clear" w:color="auto" w:fill="FFFFFF"/>
        </w:rPr>
        <w:t>0</w:t>
      </w:r>
      <w:r w:rsidR="00BD79CC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>0</w:t>
      </w:r>
      <w:r w:rsidR="000A7BA0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>”</w:t>
      </w:r>
      <w:r w:rsidR="000A7BA0" w:rsidRPr="007626BD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2CF5DC8C" w14:textId="61B38265" w:rsidR="00C7287F" w:rsidRDefault="00C7287F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>Oferta winna być podpisana przez osobę/y upoważnioną/e do reprezentowania Oferenta (oznacza to, że jeżeli z dokumentu określającego status prawny wykonawcy wynika, iż do reprezentowania upoważnionych jest łącznie kilka osób, dokumenty wchodzące w skład oferty muszą być podpisane przez wszystkie reprezentujące osoby). W przypadku udzielenia pełnomocnictwa do podpisania Oferty należy dołączyć nadto stosowne upoważnienie w oryginale podpisane przez osobę/y upoważnioną/e do reprezentowania Oferenta.</w:t>
      </w:r>
    </w:p>
    <w:p w14:paraId="6F1ABC80" w14:textId="77777777" w:rsidR="00C7287F" w:rsidRPr="00C7287F" w:rsidRDefault="00C7287F" w:rsidP="003C55EF">
      <w:pPr>
        <w:pStyle w:val="Akapitzlist"/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>Zaleca się, aby wszystkie zapisane strony Oferty były podpisane przez osobę/y reprezentującą Oferenta zgodnie z treścią dokumentu określającego status prawny Oferenta lub treścią załączonego do oferty pełnomocnictwa.</w:t>
      </w:r>
    </w:p>
    <w:p w14:paraId="0F941ED7" w14:textId="0E89AAC6" w:rsidR="000A7BA0" w:rsidRPr="00FD3122" w:rsidRDefault="00CB3532" w:rsidP="003C55EF">
      <w:pPr>
        <w:pStyle w:val="Akapitzlist"/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Zaleca się, aby p</w:t>
      </w:r>
      <w:r w:rsidR="00C7287F" w:rsidRPr="00C7287F">
        <w:rPr>
          <w:rFonts w:ascii="Tahoma" w:hAnsi="Tahoma" w:cs="Tahoma"/>
          <w:sz w:val="19"/>
          <w:szCs w:val="19"/>
          <w:shd w:val="clear" w:color="auto" w:fill="FFFFFF"/>
        </w:rPr>
        <w:t>odpisy nieczytelne zosta</w:t>
      </w:r>
      <w:r>
        <w:rPr>
          <w:rFonts w:ascii="Tahoma" w:hAnsi="Tahoma" w:cs="Tahoma"/>
          <w:sz w:val="19"/>
          <w:szCs w:val="19"/>
          <w:shd w:val="clear" w:color="auto" w:fill="FFFFFF"/>
        </w:rPr>
        <w:t>ły</w:t>
      </w:r>
      <w:r w:rsidR="00C7287F"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opatrzone pieczęcią umożliwiającą identyfikację, bądź </w:t>
      </w:r>
      <w:r>
        <w:rPr>
          <w:rFonts w:ascii="Tahoma" w:hAnsi="Tahoma" w:cs="Tahoma"/>
          <w:sz w:val="19"/>
          <w:szCs w:val="19"/>
          <w:shd w:val="clear" w:color="auto" w:fill="FFFFFF"/>
        </w:rPr>
        <w:br/>
      </w:r>
      <w:r w:rsidR="00C7287F"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do oferty </w:t>
      </w:r>
      <w:r>
        <w:rPr>
          <w:rFonts w:ascii="Tahoma" w:hAnsi="Tahoma" w:cs="Tahoma"/>
          <w:sz w:val="19"/>
          <w:szCs w:val="19"/>
          <w:shd w:val="clear" w:color="auto" w:fill="FFFFFF"/>
        </w:rPr>
        <w:t>została</w:t>
      </w:r>
      <w:r w:rsidR="00C7287F"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załączona karta wzorów podpisów.</w:t>
      </w:r>
    </w:p>
    <w:p w14:paraId="1ECD7B86" w14:textId="25532E8B" w:rsidR="000A7BA0" w:rsidRPr="00FD3122" w:rsidRDefault="002B1899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Oferta</w:t>
      </w:r>
      <w:r w:rsidR="009B2E4A"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CB3532">
        <w:rPr>
          <w:rFonts w:ascii="Tahoma" w:hAnsi="Tahoma" w:cs="Tahoma"/>
          <w:sz w:val="19"/>
          <w:szCs w:val="19"/>
          <w:shd w:val="clear" w:color="auto" w:fill="FFFFFF"/>
        </w:rPr>
        <w:t>powinna</w:t>
      </w:r>
      <w:r w:rsidR="009B2E4A">
        <w:rPr>
          <w:rFonts w:ascii="Tahoma" w:hAnsi="Tahoma" w:cs="Tahoma"/>
          <w:sz w:val="19"/>
          <w:szCs w:val="19"/>
          <w:shd w:val="clear" w:color="auto" w:fill="FFFFFF"/>
        </w:rPr>
        <w:t xml:space="preserve"> być </w:t>
      </w:r>
      <w:r w:rsidR="009B2E4A" w:rsidRPr="00FD3122">
        <w:rPr>
          <w:rFonts w:ascii="Tahoma" w:hAnsi="Tahoma" w:cs="Tahoma"/>
          <w:sz w:val="19"/>
          <w:szCs w:val="19"/>
          <w:shd w:val="clear" w:color="auto" w:fill="FFFFFF"/>
        </w:rPr>
        <w:t>opatrz</w:t>
      </w:r>
      <w:r w:rsidR="009B2E4A">
        <w:rPr>
          <w:rFonts w:ascii="Tahoma" w:hAnsi="Tahoma" w:cs="Tahoma"/>
          <w:sz w:val="19"/>
          <w:szCs w:val="19"/>
          <w:shd w:val="clear" w:color="auto" w:fill="FFFFFF"/>
        </w:rPr>
        <w:t>ona</w:t>
      </w:r>
      <w:r w:rsidR="009B2E4A"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pieczątką firmową.</w:t>
      </w:r>
      <w:r w:rsidR="009B2E4A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0A7BA0" w:rsidRPr="00FD3122">
        <w:rPr>
          <w:rFonts w:ascii="Tahoma" w:hAnsi="Tahoma" w:cs="Tahoma"/>
          <w:sz w:val="19"/>
          <w:szCs w:val="19"/>
          <w:shd w:val="clear" w:color="auto" w:fill="FFFFFF"/>
        </w:rPr>
        <w:t>Oferta musi zawierać datę jej sporządzenia.</w:t>
      </w:r>
    </w:p>
    <w:p w14:paraId="05A68DA0" w14:textId="38FB4295" w:rsidR="00C7287F" w:rsidRPr="007213F6" w:rsidRDefault="007213F6" w:rsidP="007213F6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7213F6">
        <w:rPr>
          <w:rFonts w:ascii="Tahoma" w:hAnsi="Tahoma" w:cs="Tahoma"/>
          <w:sz w:val="19"/>
          <w:szCs w:val="19"/>
          <w:shd w:val="clear" w:color="auto" w:fill="FFFFFF"/>
        </w:rPr>
        <w:t xml:space="preserve">Dokumenty wchodzące w skład oferty mogą być przedłożone w formie oryginałów lub poświadczonych przez Oferenta za zgodność z oryginałem kopii. Formularz oferty, którego wzór stanowi załącznik </w:t>
      </w:r>
      <w:r>
        <w:rPr>
          <w:rFonts w:ascii="Tahoma" w:hAnsi="Tahoma" w:cs="Tahoma"/>
          <w:sz w:val="19"/>
          <w:szCs w:val="19"/>
          <w:shd w:val="clear" w:color="auto" w:fill="FFFFFF"/>
        </w:rPr>
        <w:br/>
      </w:r>
      <w:r w:rsidRPr="007213F6">
        <w:rPr>
          <w:rFonts w:ascii="Tahoma" w:hAnsi="Tahoma" w:cs="Tahoma"/>
          <w:sz w:val="19"/>
          <w:szCs w:val="19"/>
          <w:shd w:val="clear" w:color="auto" w:fill="FFFFFF"/>
        </w:rPr>
        <w:t xml:space="preserve">do </w:t>
      </w:r>
      <w:r>
        <w:rPr>
          <w:rFonts w:ascii="Tahoma" w:hAnsi="Tahoma" w:cs="Tahoma"/>
          <w:sz w:val="19"/>
          <w:szCs w:val="19"/>
          <w:shd w:val="clear" w:color="auto" w:fill="FFFFFF"/>
        </w:rPr>
        <w:t>Ogłoszenia o przetargu</w:t>
      </w:r>
      <w:r w:rsidRPr="007213F6">
        <w:rPr>
          <w:rFonts w:ascii="Tahoma" w:hAnsi="Tahoma" w:cs="Tahoma"/>
          <w:sz w:val="19"/>
          <w:szCs w:val="19"/>
          <w:shd w:val="clear" w:color="auto" w:fill="FFFFFF"/>
        </w:rPr>
        <w:t xml:space="preserve"> musi zostać przedłożony w oryginale.</w:t>
      </w:r>
    </w:p>
    <w:p w14:paraId="6193E9F9" w14:textId="287F4D7A" w:rsidR="00C7287F" w:rsidRPr="00C7287F" w:rsidRDefault="00C7287F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Zamawiający może żądać przedstawienia oryginału lub notarialnie poświadczonej kopii dokumentu wyłącznie wtedy, gdy złożona przez dostawcę kserokopia dokumentu jest nieczytelna lub budzi uzasadnione wątpliwości co do jej prawdziwości, a Zamawiający nie może sprawdzić jej prawdziwości </w:t>
      </w:r>
      <w:r w:rsidR="003C55EF">
        <w:rPr>
          <w:rFonts w:ascii="Tahoma" w:hAnsi="Tahoma" w:cs="Tahoma"/>
          <w:sz w:val="19"/>
          <w:szCs w:val="19"/>
          <w:shd w:val="clear" w:color="auto" w:fill="FFFFFF"/>
        </w:rPr>
        <w:br/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>w inny sposób.</w:t>
      </w:r>
    </w:p>
    <w:p w14:paraId="4C08902E" w14:textId="5661B7BC" w:rsidR="000A7BA0" w:rsidRPr="00FD3122" w:rsidRDefault="00C7287F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Zamawiający może wezwać w wyznaczonym przez siebie terminie (minimum 2 dni roboczych) </w:t>
      </w:r>
      <w:r>
        <w:rPr>
          <w:rFonts w:ascii="Tahoma" w:hAnsi="Tahoma" w:cs="Tahoma"/>
          <w:sz w:val="19"/>
          <w:szCs w:val="19"/>
          <w:shd w:val="clear" w:color="auto" w:fill="FFFFFF"/>
        </w:rPr>
        <w:br/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do </w:t>
      </w:r>
      <w:r>
        <w:rPr>
          <w:rFonts w:ascii="Tahoma" w:hAnsi="Tahoma" w:cs="Tahoma"/>
          <w:sz w:val="19"/>
          <w:szCs w:val="19"/>
          <w:shd w:val="clear" w:color="auto" w:fill="FFFFFF"/>
        </w:rPr>
        <w:t>złożenia uzupełnienia lub</w:t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wyjaśnień dotyczących </w:t>
      </w:r>
      <w:r w:rsidR="000D5C44">
        <w:rPr>
          <w:rFonts w:ascii="Tahoma" w:hAnsi="Tahoma" w:cs="Tahoma"/>
          <w:sz w:val="19"/>
          <w:szCs w:val="19"/>
          <w:shd w:val="clear" w:color="auto" w:fill="FFFFFF"/>
        </w:rPr>
        <w:t>Formularza oferty</w:t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i dokumentów załączonych </w:t>
      </w:r>
      <w:r w:rsidR="000D5C44">
        <w:rPr>
          <w:rFonts w:ascii="Tahoma" w:hAnsi="Tahoma" w:cs="Tahoma"/>
          <w:sz w:val="19"/>
          <w:szCs w:val="19"/>
          <w:shd w:val="clear" w:color="auto" w:fill="FFFFFF"/>
        </w:rPr>
        <w:br/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>do Oferty.</w:t>
      </w:r>
    </w:p>
    <w:p w14:paraId="7F902001" w14:textId="77777777" w:rsidR="000A7BA0" w:rsidRPr="00FD3122" w:rsidRDefault="000A7BA0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>W skład oferty wchodzą następujące dokumenty:</w:t>
      </w:r>
    </w:p>
    <w:p w14:paraId="5728CAC3" w14:textId="2B771D75" w:rsidR="000A7BA0" w:rsidRPr="00FD3122" w:rsidRDefault="000A7BA0" w:rsidP="003C55EF">
      <w:pPr>
        <w:pStyle w:val="Akapitzlist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Formularz oferty - zgodnie ze wzorem stanowiącym załącznik nr </w:t>
      </w:r>
      <w:r w:rsidR="007213F6">
        <w:rPr>
          <w:rFonts w:ascii="Tahoma" w:hAnsi="Tahoma" w:cs="Tahoma"/>
          <w:sz w:val="19"/>
          <w:szCs w:val="19"/>
          <w:shd w:val="clear" w:color="auto" w:fill="FFFFFF"/>
        </w:rPr>
        <w:t>1</w:t>
      </w:r>
      <w:r w:rsidR="002D784E">
        <w:rPr>
          <w:rFonts w:ascii="Tahoma" w:hAnsi="Tahoma" w:cs="Tahoma"/>
          <w:sz w:val="19"/>
          <w:szCs w:val="19"/>
          <w:shd w:val="clear" w:color="auto" w:fill="FFFFFF"/>
        </w:rPr>
        <w:t xml:space="preserve"> do </w:t>
      </w:r>
      <w:r w:rsidR="002D784E">
        <w:rPr>
          <w:rFonts w:ascii="Tahoma" w:hAnsi="Tahoma" w:cs="Tahoma"/>
          <w:sz w:val="19"/>
          <w:szCs w:val="19"/>
        </w:rPr>
        <w:t>Ogłoszenia o przetargu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>,</w:t>
      </w:r>
    </w:p>
    <w:p w14:paraId="21E081FF" w14:textId="77777777" w:rsidR="00DA5B2C" w:rsidRDefault="00DA5B2C" w:rsidP="003C55EF">
      <w:pPr>
        <w:pStyle w:val="Akapitzlist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bookmarkStart w:id="5" w:name="_Hlk78965111"/>
      <w:r>
        <w:rPr>
          <w:rFonts w:ascii="Tahoma" w:hAnsi="Tahoma" w:cs="Tahoma"/>
          <w:sz w:val="19"/>
          <w:szCs w:val="19"/>
          <w:shd w:val="clear" w:color="auto" w:fill="FFFFFF"/>
        </w:rPr>
        <w:t>Specyfikacja techniczna przedmiotu zamówienia.</w:t>
      </w:r>
    </w:p>
    <w:bookmarkEnd w:id="5"/>
    <w:p w14:paraId="019559AF" w14:textId="5383CB85" w:rsidR="000A7BA0" w:rsidRPr="00FD3122" w:rsidRDefault="00CC029E" w:rsidP="003C55EF">
      <w:pPr>
        <w:pStyle w:val="Akapitzlist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C029E">
        <w:rPr>
          <w:rFonts w:ascii="Tahoma" w:hAnsi="Tahoma" w:cs="Tahoma"/>
          <w:sz w:val="19"/>
          <w:szCs w:val="19"/>
          <w:shd w:val="clear" w:color="auto" w:fill="FFFFFF"/>
        </w:rPr>
        <w:t>Dokument potwierdzający</w:t>
      </w:r>
      <w:r w:rsidR="000A7BA0"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umocowanie osób podpisujących Ofertę do reprezentowania Oferenta</w:t>
      </w:r>
      <w:r w:rsidR="0022651A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6353B7">
        <w:rPr>
          <w:rFonts w:ascii="Tahoma" w:hAnsi="Tahoma" w:cs="Tahoma"/>
          <w:sz w:val="19"/>
          <w:szCs w:val="19"/>
          <w:shd w:val="clear" w:color="auto" w:fill="FFFFFF"/>
        </w:rPr>
        <w:br/>
      </w:r>
      <w:r w:rsidR="0022651A">
        <w:rPr>
          <w:rFonts w:ascii="Tahoma" w:hAnsi="Tahoma" w:cs="Tahoma"/>
          <w:sz w:val="19"/>
          <w:szCs w:val="19"/>
          <w:shd w:val="clear" w:color="auto" w:fill="FFFFFF"/>
        </w:rPr>
        <w:t>w</w:t>
      </w:r>
      <w:r w:rsidR="0022651A"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przypadku udzielenia pełnomocnictwa</w:t>
      </w:r>
      <w:r w:rsidR="001C0FFE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1C0FFE" w:rsidRPr="00FD3122">
        <w:rPr>
          <w:rFonts w:ascii="Tahoma" w:hAnsi="Tahoma" w:cs="Tahoma"/>
          <w:sz w:val="19"/>
          <w:szCs w:val="19"/>
          <w:shd w:val="clear" w:color="auto" w:fill="FFFFFF"/>
        </w:rPr>
        <w:t>(jeżeli dotyczy)</w:t>
      </w:r>
      <w:r w:rsidR="000A7BA0" w:rsidRPr="00FD3122">
        <w:rPr>
          <w:rFonts w:ascii="Tahoma" w:hAnsi="Tahoma" w:cs="Tahoma"/>
          <w:sz w:val="19"/>
          <w:szCs w:val="19"/>
          <w:shd w:val="clear" w:color="auto" w:fill="FFFFFF"/>
        </w:rPr>
        <w:t>,</w:t>
      </w:r>
    </w:p>
    <w:p w14:paraId="247E9F3F" w14:textId="77777777" w:rsidR="000A7BA0" w:rsidRDefault="000A7BA0" w:rsidP="003C55EF">
      <w:pPr>
        <w:pStyle w:val="Akapitzlist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>Pisemne zobowiązanie podmiotu/ów do oddania Wykonawcy do dyspozycji niezbędnych zasobów na okres korzystania z nich przy wykonywaniu zamówienia (jeżeli dotyczy).</w:t>
      </w:r>
    </w:p>
    <w:p w14:paraId="7B7440ED" w14:textId="77777777" w:rsidR="00FD3122" w:rsidRDefault="00FD3122" w:rsidP="00FD3122">
      <w:pPr>
        <w:rPr>
          <w:rFonts w:ascii="Tahoma" w:hAnsi="Tahoma" w:cs="Tahoma"/>
          <w:b/>
          <w:color w:val="333333"/>
          <w:sz w:val="19"/>
          <w:szCs w:val="19"/>
          <w:shd w:val="clear" w:color="auto" w:fill="FFFFFF"/>
        </w:rPr>
      </w:pPr>
    </w:p>
    <w:p w14:paraId="51098793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Termin ważności oferty</w:t>
      </w:r>
    </w:p>
    <w:p w14:paraId="75A2FA53" w14:textId="657C913B" w:rsidR="000A7BA0" w:rsidRDefault="000A7BA0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652C79">
        <w:rPr>
          <w:rFonts w:ascii="Tahoma" w:hAnsi="Tahoma" w:cs="Tahoma"/>
          <w:sz w:val="19"/>
          <w:szCs w:val="19"/>
        </w:rPr>
        <w:lastRenderedPageBreak/>
        <w:t>Oferent związany będ</w:t>
      </w:r>
      <w:r w:rsidR="00652C79">
        <w:rPr>
          <w:rFonts w:ascii="Tahoma" w:hAnsi="Tahoma" w:cs="Tahoma"/>
          <w:sz w:val="19"/>
          <w:szCs w:val="19"/>
        </w:rPr>
        <w:t xml:space="preserve">zie złożoną ofertą przez </w:t>
      </w:r>
      <w:r w:rsidR="00652C79" w:rsidRPr="00CB3532">
        <w:rPr>
          <w:rFonts w:ascii="Tahoma" w:hAnsi="Tahoma" w:cs="Tahoma"/>
          <w:sz w:val="19"/>
          <w:szCs w:val="19"/>
        </w:rPr>
        <w:t xml:space="preserve">okres </w:t>
      </w:r>
      <w:r w:rsidR="0019386D">
        <w:rPr>
          <w:rFonts w:ascii="Tahoma" w:hAnsi="Tahoma" w:cs="Tahoma"/>
          <w:sz w:val="19"/>
          <w:szCs w:val="19"/>
        </w:rPr>
        <w:t>7</w:t>
      </w:r>
      <w:r w:rsidRPr="00CB3532">
        <w:rPr>
          <w:rFonts w:ascii="Tahoma" w:hAnsi="Tahoma" w:cs="Tahoma"/>
          <w:sz w:val="19"/>
          <w:szCs w:val="19"/>
        </w:rPr>
        <w:t xml:space="preserve"> dni. Bieg terminu</w:t>
      </w:r>
      <w:r w:rsidRPr="00652C79">
        <w:rPr>
          <w:rFonts w:ascii="Tahoma" w:hAnsi="Tahoma" w:cs="Tahoma"/>
          <w:sz w:val="19"/>
          <w:szCs w:val="19"/>
        </w:rPr>
        <w:t xml:space="preserve"> związania ofertą rozpoczyna się w dniu otwarcia ofert.</w:t>
      </w:r>
    </w:p>
    <w:p w14:paraId="50500A07" w14:textId="77777777" w:rsidR="00C16E03" w:rsidRDefault="00C16E03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04EDD529" w14:textId="77777777" w:rsidR="00C16E03" w:rsidRPr="007C16A8" w:rsidRDefault="00C16E03" w:rsidP="00C16E03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Termin realizacji zamówienia</w:t>
      </w:r>
    </w:p>
    <w:p w14:paraId="71764346" w14:textId="43235272" w:rsidR="006353B7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B03225">
        <w:rPr>
          <w:rFonts w:ascii="Tahoma" w:hAnsi="Tahoma" w:cs="Tahoma"/>
          <w:sz w:val="19"/>
          <w:szCs w:val="19"/>
        </w:rPr>
        <w:t xml:space="preserve">Termin wykonania Przedmiotu zamówienia – termin odbioru końcowego bez usterek: </w:t>
      </w:r>
      <w:r w:rsidRPr="00B03225">
        <w:rPr>
          <w:rFonts w:ascii="Tahoma" w:hAnsi="Tahoma" w:cs="Tahoma"/>
          <w:b/>
          <w:sz w:val="19"/>
          <w:szCs w:val="19"/>
        </w:rPr>
        <w:t xml:space="preserve">do </w:t>
      </w:r>
      <w:r w:rsidR="002E7F27">
        <w:rPr>
          <w:rFonts w:ascii="Tahoma" w:hAnsi="Tahoma" w:cs="Tahoma"/>
          <w:b/>
          <w:sz w:val="19"/>
          <w:szCs w:val="19"/>
        </w:rPr>
        <w:t>30.12.</w:t>
      </w:r>
      <w:r>
        <w:rPr>
          <w:rFonts w:ascii="Tahoma" w:hAnsi="Tahoma" w:cs="Tahoma"/>
          <w:b/>
          <w:sz w:val="19"/>
          <w:szCs w:val="19"/>
        </w:rPr>
        <w:t>202</w:t>
      </w:r>
      <w:r w:rsidR="002E7F27">
        <w:rPr>
          <w:rFonts w:ascii="Tahoma" w:hAnsi="Tahoma" w:cs="Tahoma"/>
          <w:b/>
          <w:sz w:val="19"/>
          <w:szCs w:val="19"/>
        </w:rPr>
        <w:t>5</w:t>
      </w:r>
      <w:r>
        <w:rPr>
          <w:rFonts w:ascii="Tahoma" w:hAnsi="Tahoma" w:cs="Tahoma"/>
          <w:b/>
          <w:sz w:val="19"/>
          <w:szCs w:val="19"/>
        </w:rPr>
        <w:t xml:space="preserve"> r</w:t>
      </w:r>
      <w:r w:rsidRPr="00B03225">
        <w:rPr>
          <w:rFonts w:ascii="Tahoma" w:hAnsi="Tahoma" w:cs="Tahoma"/>
          <w:sz w:val="19"/>
          <w:szCs w:val="19"/>
        </w:rPr>
        <w:t>.</w:t>
      </w:r>
    </w:p>
    <w:p w14:paraId="1ADE9BC2" w14:textId="675DF4D2" w:rsidR="00C16E03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 terminie powyższym musi nastąpić dostawa</w:t>
      </w:r>
      <w:r w:rsidR="002570AA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i uruchomienie</w:t>
      </w:r>
      <w:r w:rsidRPr="00970405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Przedmiotu zamówienia</w:t>
      </w:r>
      <w:r w:rsidRPr="00970405">
        <w:rPr>
          <w:rFonts w:ascii="Tahoma" w:hAnsi="Tahoma" w:cs="Tahoma"/>
          <w:sz w:val="19"/>
          <w:szCs w:val="19"/>
        </w:rPr>
        <w:t xml:space="preserve"> w zakładzie Zamawiającego</w:t>
      </w:r>
      <w:r>
        <w:rPr>
          <w:rFonts w:ascii="Tahoma" w:hAnsi="Tahoma" w:cs="Tahoma"/>
          <w:sz w:val="19"/>
          <w:szCs w:val="19"/>
        </w:rPr>
        <w:t>, bez usterek.</w:t>
      </w:r>
    </w:p>
    <w:p w14:paraId="123135E9" w14:textId="77777777" w:rsidR="00C16E03" w:rsidRDefault="00C16E03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6233206D" w14:textId="77777777" w:rsidR="00C16E03" w:rsidRPr="00C16E03" w:rsidRDefault="00C16E03" w:rsidP="00C16E03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bookmarkStart w:id="6" w:name="_Toc72340630"/>
      <w:r w:rsidRPr="00C16E03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Umowa</w:t>
      </w:r>
      <w:bookmarkEnd w:id="6"/>
    </w:p>
    <w:p w14:paraId="22D7DD63" w14:textId="77777777" w:rsidR="006353B7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821C1A">
        <w:rPr>
          <w:rFonts w:ascii="Tahoma" w:hAnsi="Tahoma" w:cs="Tahoma"/>
          <w:sz w:val="19"/>
          <w:szCs w:val="19"/>
        </w:rPr>
        <w:t xml:space="preserve">Zamawiający przewiduje możliwość wprowadzenia zmian do umowy </w:t>
      </w:r>
      <w:r>
        <w:rPr>
          <w:rFonts w:ascii="Tahoma" w:hAnsi="Tahoma" w:cs="Tahoma"/>
          <w:sz w:val="19"/>
          <w:szCs w:val="19"/>
        </w:rPr>
        <w:t xml:space="preserve">z Wykonawcą </w:t>
      </w:r>
      <w:r w:rsidRPr="00821C1A">
        <w:rPr>
          <w:rFonts w:ascii="Tahoma" w:hAnsi="Tahoma" w:cs="Tahoma"/>
          <w:sz w:val="19"/>
          <w:szCs w:val="19"/>
        </w:rPr>
        <w:t xml:space="preserve">w </w:t>
      </w:r>
      <w:r>
        <w:rPr>
          <w:rFonts w:ascii="Tahoma" w:hAnsi="Tahoma" w:cs="Tahoma"/>
          <w:sz w:val="19"/>
          <w:szCs w:val="19"/>
        </w:rPr>
        <w:t>zakresie terminu jej wykonania w poniższych przypadkach</w:t>
      </w:r>
      <w:r w:rsidRPr="00821C1A">
        <w:rPr>
          <w:rFonts w:ascii="Tahoma" w:hAnsi="Tahoma" w:cs="Tahoma"/>
          <w:sz w:val="19"/>
          <w:szCs w:val="19"/>
        </w:rPr>
        <w:t>:</w:t>
      </w:r>
    </w:p>
    <w:p w14:paraId="4E54D4EA" w14:textId="77777777" w:rsidR="006353B7" w:rsidRPr="00821C1A" w:rsidRDefault="006353B7" w:rsidP="006353B7">
      <w:pPr>
        <w:pStyle w:val="Akapitzlist"/>
        <w:numPr>
          <w:ilvl w:val="0"/>
          <w:numId w:val="14"/>
        </w:numPr>
        <w:spacing w:after="120"/>
        <w:contextualSpacing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wystąpienia okoliczności</w:t>
      </w:r>
      <w:r w:rsidRPr="00821C1A">
        <w:rPr>
          <w:rFonts w:ascii="Tahoma" w:hAnsi="Tahoma" w:cs="Tahoma"/>
          <w:sz w:val="19"/>
          <w:szCs w:val="19"/>
        </w:rPr>
        <w:t>, których nie można było przewidzieć w chwili zawarcia umowy</w:t>
      </w:r>
      <w:r>
        <w:rPr>
          <w:rFonts w:ascii="Tahoma" w:hAnsi="Tahoma" w:cs="Tahoma"/>
          <w:sz w:val="19"/>
          <w:szCs w:val="19"/>
        </w:rPr>
        <w:t xml:space="preserve">, a które </w:t>
      </w:r>
      <w:r w:rsidRPr="00821C1A">
        <w:rPr>
          <w:rFonts w:ascii="Tahoma" w:hAnsi="Tahoma" w:cs="Tahoma"/>
          <w:sz w:val="19"/>
          <w:szCs w:val="19"/>
        </w:rPr>
        <w:t xml:space="preserve">uniemożliwiają Wykonawcy realizację </w:t>
      </w:r>
      <w:r>
        <w:rPr>
          <w:rFonts w:ascii="Tahoma" w:hAnsi="Tahoma" w:cs="Tahoma"/>
          <w:sz w:val="19"/>
          <w:szCs w:val="19"/>
        </w:rPr>
        <w:t>P</w:t>
      </w:r>
      <w:r w:rsidRPr="00821C1A">
        <w:rPr>
          <w:rFonts w:ascii="Tahoma" w:hAnsi="Tahoma" w:cs="Tahoma"/>
          <w:sz w:val="19"/>
          <w:szCs w:val="19"/>
        </w:rPr>
        <w:t>rzedmiotu</w:t>
      </w:r>
      <w:r>
        <w:rPr>
          <w:rFonts w:ascii="Tahoma" w:hAnsi="Tahoma" w:cs="Tahoma"/>
          <w:sz w:val="19"/>
          <w:szCs w:val="19"/>
        </w:rPr>
        <w:t xml:space="preserve"> </w:t>
      </w:r>
      <w:r w:rsidRPr="00821C1A">
        <w:rPr>
          <w:rFonts w:ascii="Tahoma" w:hAnsi="Tahoma" w:cs="Tahoma"/>
          <w:sz w:val="19"/>
          <w:szCs w:val="19"/>
        </w:rPr>
        <w:t>umowy w terminie</w:t>
      </w:r>
      <w:r>
        <w:rPr>
          <w:rFonts w:ascii="Tahoma" w:hAnsi="Tahoma" w:cs="Tahoma"/>
          <w:sz w:val="19"/>
          <w:szCs w:val="19"/>
        </w:rPr>
        <w:t xml:space="preserve"> określonym w umowie i są niezawinione</w:t>
      </w:r>
      <w:r w:rsidRPr="00821C1A">
        <w:rPr>
          <w:rFonts w:ascii="Tahoma" w:hAnsi="Tahoma" w:cs="Tahoma"/>
          <w:sz w:val="19"/>
          <w:szCs w:val="19"/>
        </w:rPr>
        <w:t xml:space="preserve"> przez Wykonawcę, </w:t>
      </w:r>
      <w:r w:rsidRPr="00E561F3">
        <w:rPr>
          <w:rFonts w:ascii="Tahoma" w:hAnsi="Tahoma" w:cs="Tahoma"/>
          <w:sz w:val="19"/>
          <w:szCs w:val="19"/>
        </w:rPr>
        <w:t xml:space="preserve">w tym </w:t>
      </w:r>
      <w:r>
        <w:rPr>
          <w:rFonts w:ascii="Tahoma" w:hAnsi="Tahoma" w:cs="Tahoma"/>
          <w:sz w:val="19"/>
          <w:szCs w:val="19"/>
        </w:rPr>
        <w:t>okoliczności powstających</w:t>
      </w:r>
      <w:r w:rsidRPr="00E561F3">
        <w:rPr>
          <w:rFonts w:ascii="Tahoma" w:hAnsi="Tahoma" w:cs="Tahoma"/>
          <w:sz w:val="19"/>
          <w:szCs w:val="19"/>
        </w:rPr>
        <w:t xml:space="preserve"> na skutek</w:t>
      </w:r>
      <w:r>
        <w:rPr>
          <w:rFonts w:ascii="Tahoma" w:hAnsi="Tahoma" w:cs="Tahoma"/>
          <w:sz w:val="19"/>
          <w:szCs w:val="19"/>
        </w:rPr>
        <w:t xml:space="preserve"> </w:t>
      </w:r>
      <w:r w:rsidRPr="00E561F3">
        <w:rPr>
          <w:rFonts w:ascii="Tahoma" w:hAnsi="Tahoma" w:cs="Tahoma"/>
          <w:sz w:val="19"/>
          <w:szCs w:val="19"/>
        </w:rPr>
        <w:t>zdarzeń losowych, których przewidzenie jest niemożliwe, zaś skutki mają bezpośrednie przełożenie na sytuację</w:t>
      </w:r>
      <w:r>
        <w:rPr>
          <w:rFonts w:ascii="Tahoma" w:hAnsi="Tahoma" w:cs="Tahoma"/>
          <w:sz w:val="19"/>
          <w:szCs w:val="19"/>
        </w:rPr>
        <w:t xml:space="preserve"> </w:t>
      </w:r>
      <w:r w:rsidRPr="00E561F3">
        <w:rPr>
          <w:rFonts w:ascii="Tahoma" w:hAnsi="Tahoma" w:cs="Tahoma"/>
          <w:sz w:val="19"/>
          <w:szCs w:val="19"/>
        </w:rPr>
        <w:t>stron</w:t>
      </w:r>
      <w:r>
        <w:rPr>
          <w:rFonts w:ascii="Tahoma" w:hAnsi="Tahoma" w:cs="Tahoma"/>
          <w:sz w:val="19"/>
          <w:szCs w:val="19"/>
        </w:rPr>
        <w:t>,</w:t>
      </w:r>
    </w:p>
    <w:p w14:paraId="2778E675" w14:textId="3F3514E5" w:rsidR="006353B7" w:rsidRPr="00821C1A" w:rsidRDefault="006353B7" w:rsidP="006353B7">
      <w:pPr>
        <w:pStyle w:val="Akapitzlist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</w:rPr>
      </w:pPr>
      <w:r w:rsidRPr="00821C1A">
        <w:rPr>
          <w:rFonts w:ascii="Tahoma" w:hAnsi="Tahoma" w:cs="Tahoma"/>
          <w:sz w:val="19"/>
          <w:szCs w:val="19"/>
        </w:rPr>
        <w:t>wystąpienia opóźnień po stronie Zamawiającego, których nie można było przewidzieć w chwili zawarcia umowy</w:t>
      </w:r>
      <w:r>
        <w:rPr>
          <w:rFonts w:ascii="Tahoma" w:hAnsi="Tahoma" w:cs="Tahoma"/>
          <w:sz w:val="19"/>
          <w:szCs w:val="19"/>
        </w:rPr>
        <w:t xml:space="preserve">, </w:t>
      </w:r>
      <w:r w:rsidRPr="00821C1A">
        <w:rPr>
          <w:rFonts w:ascii="Tahoma" w:hAnsi="Tahoma" w:cs="Tahoma"/>
          <w:sz w:val="19"/>
          <w:szCs w:val="19"/>
        </w:rPr>
        <w:t xml:space="preserve">które uniemożliwiają Wykonawcy realizację </w:t>
      </w:r>
      <w:r>
        <w:rPr>
          <w:rFonts w:ascii="Tahoma" w:hAnsi="Tahoma" w:cs="Tahoma"/>
          <w:sz w:val="19"/>
          <w:szCs w:val="19"/>
        </w:rPr>
        <w:t>P</w:t>
      </w:r>
      <w:r w:rsidRPr="00821C1A">
        <w:rPr>
          <w:rFonts w:ascii="Tahoma" w:hAnsi="Tahoma" w:cs="Tahoma"/>
          <w:sz w:val="19"/>
          <w:szCs w:val="19"/>
        </w:rPr>
        <w:t>rzedmiotu</w:t>
      </w:r>
      <w:r>
        <w:rPr>
          <w:rFonts w:ascii="Tahoma" w:hAnsi="Tahoma" w:cs="Tahoma"/>
          <w:sz w:val="19"/>
          <w:szCs w:val="19"/>
        </w:rPr>
        <w:t xml:space="preserve"> umowy w </w:t>
      </w:r>
      <w:r w:rsidRPr="00821C1A">
        <w:rPr>
          <w:rFonts w:ascii="Tahoma" w:hAnsi="Tahoma" w:cs="Tahoma"/>
          <w:sz w:val="19"/>
          <w:szCs w:val="19"/>
        </w:rPr>
        <w:t>terminie</w:t>
      </w:r>
      <w:r>
        <w:rPr>
          <w:rFonts w:ascii="Tahoma" w:hAnsi="Tahoma" w:cs="Tahoma"/>
          <w:sz w:val="19"/>
          <w:szCs w:val="19"/>
        </w:rPr>
        <w:t xml:space="preserve"> określonym </w:t>
      </w:r>
      <w:r>
        <w:rPr>
          <w:rFonts w:ascii="Tahoma" w:hAnsi="Tahoma" w:cs="Tahoma"/>
          <w:sz w:val="19"/>
          <w:szCs w:val="19"/>
        </w:rPr>
        <w:br/>
        <w:t>w umowie</w:t>
      </w:r>
      <w:r w:rsidRPr="00821C1A">
        <w:rPr>
          <w:rFonts w:ascii="Tahoma" w:hAnsi="Tahoma" w:cs="Tahoma"/>
          <w:sz w:val="19"/>
          <w:szCs w:val="19"/>
        </w:rPr>
        <w:t xml:space="preserve"> – odpowiednio do zaistniałych okoliczności lub opóźnień po stronie Z</w:t>
      </w:r>
      <w:r>
        <w:rPr>
          <w:rFonts w:ascii="Tahoma" w:hAnsi="Tahoma" w:cs="Tahoma"/>
          <w:sz w:val="19"/>
          <w:szCs w:val="19"/>
        </w:rPr>
        <w:t>amawiającego.</w:t>
      </w:r>
    </w:p>
    <w:p w14:paraId="642DDAFD" w14:textId="77777777" w:rsidR="006353B7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0F706F">
        <w:rPr>
          <w:rFonts w:ascii="Tahoma" w:hAnsi="Tahoma" w:cs="Tahoma"/>
          <w:sz w:val="19"/>
          <w:szCs w:val="19"/>
        </w:rPr>
        <w:t>Żadna ze stron</w:t>
      </w:r>
      <w:r>
        <w:rPr>
          <w:rFonts w:ascii="Tahoma" w:hAnsi="Tahoma" w:cs="Tahoma"/>
          <w:sz w:val="19"/>
          <w:szCs w:val="19"/>
        </w:rPr>
        <w:t xml:space="preserve"> (Wykonawca, Zamawiający)</w:t>
      </w:r>
      <w:r w:rsidRPr="000F706F">
        <w:rPr>
          <w:rFonts w:ascii="Tahoma" w:hAnsi="Tahoma" w:cs="Tahoma"/>
          <w:sz w:val="19"/>
          <w:szCs w:val="19"/>
        </w:rPr>
        <w:t xml:space="preserve"> nie ponosi odpowiedzialności za niewykonanie lub nienależyte wykonanie umowy, jeżeli jest ono następstwem okoliczności </w:t>
      </w:r>
      <w:r>
        <w:rPr>
          <w:rFonts w:ascii="Tahoma" w:hAnsi="Tahoma" w:cs="Tahoma"/>
          <w:sz w:val="19"/>
          <w:szCs w:val="19"/>
        </w:rPr>
        <w:t>siły w</w:t>
      </w:r>
      <w:r w:rsidRPr="000F706F">
        <w:rPr>
          <w:rFonts w:ascii="Tahoma" w:hAnsi="Tahoma" w:cs="Tahoma"/>
          <w:sz w:val="19"/>
          <w:szCs w:val="19"/>
        </w:rPr>
        <w:t xml:space="preserve">yższej. Jako </w:t>
      </w:r>
      <w:r>
        <w:rPr>
          <w:rFonts w:ascii="Tahoma" w:hAnsi="Tahoma" w:cs="Tahoma"/>
          <w:sz w:val="19"/>
          <w:szCs w:val="19"/>
        </w:rPr>
        <w:t>s</w:t>
      </w:r>
      <w:r w:rsidRPr="000F706F">
        <w:rPr>
          <w:rFonts w:ascii="Tahoma" w:hAnsi="Tahoma" w:cs="Tahoma"/>
          <w:sz w:val="19"/>
          <w:szCs w:val="19"/>
        </w:rPr>
        <w:t xml:space="preserve">iłę </w:t>
      </w:r>
      <w:r>
        <w:rPr>
          <w:rFonts w:ascii="Tahoma" w:hAnsi="Tahoma" w:cs="Tahoma"/>
          <w:sz w:val="19"/>
          <w:szCs w:val="19"/>
        </w:rPr>
        <w:t>w</w:t>
      </w:r>
      <w:r w:rsidRPr="000F706F">
        <w:rPr>
          <w:rFonts w:ascii="Tahoma" w:hAnsi="Tahoma" w:cs="Tahoma"/>
          <w:sz w:val="19"/>
          <w:szCs w:val="19"/>
        </w:rPr>
        <w:t xml:space="preserve">yższą rozumie się </w:t>
      </w:r>
      <w:r>
        <w:rPr>
          <w:rFonts w:ascii="Tahoma" w:hAnsi="Tahoma" w:cs="Tahoma"/>
          <w:sz w:val="19"/>
          <w:szCs w:val="19"/>
        </w:rPr>
        <w:t>o</w:t>
      </w:r>
      <w:r w:rsidRPr="000F706F">
        <w:rPr>
          <w:rFonts w:ascii="Tahoma" w:hAnsi="Tahoma" w:cs="Tahoma"/>
          <w:sz w:val="19"/>
          <w:szCs w:val="19"/>
        </w:rPr>
        <w:t xml:space="preserve">koliczności, które wystąpiły po zawarciu umowy jako zdarzenie zewnętrzne i nadzwyczajne, którego wystąpienia strona nie była w stanie przewidzieć ani mu zapobiec, w szczególności takie jak: wojny, zamieszki, pożary, powodzie, trzęsienia ziemi lub inne zdarzenia losowe, a także akty władzy publicznej, ogólnokrajowe </w:t>
      </w:r>
      <w:r>
        <w:rPr>
          <w:rFonts w:ascii="Tahoma" w:hAnsi="Tahoma" w:cs="Tahoma"/>
          <w:sz w:val="19"/>
          <w:szCs w:val="19"/>
        </w:rPr>
        <w:br/>
      </w:r>
      <w:r w:rsidRPr="000F706F">
        <w:rPr>
          <w:rFonts w:ascii="Tahoma" w:hAnsi="Tahoma" w:cs="Tahoma"/>
          <w:sz w:val="19"/>
          <w:szCs w:val="19"/>
        </w:rPr>
        <w:t>lub branżowe strajki.</w:t>
      </w:r>
    </w:p>
    <w:p w14:paraId="4E36F67F" w14:textId="77777777" w:rsidR="006353B7" w:rsidRPr="00263042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263042">
        <w:rPr>
          <w:rFonts w:ascii="Tahoma" w:hAnsi="Tahoma" w:cs="Tahoma"/>
          <w:sz w:val="19"/>
          <w:szCs w:val="19"/>
        </w:rPr>
        <w:t>Zamawiający dopuszcza możliwość zmiany umowy zawartej z wykonawcą powodującą zwiększenie zakresu Przedmiotu zamówienia, jeżeli do prawidłowego wykonania Przedmiotu zamówienia jest niezbędne wykonanie dodatkowych prac nieobjętych dotychczasowym zakresem, a konieczność ich wykonania powstała na skutek wystąpienia okoliczności niemożliwych do przewidzenia w chwili zawarcia umowy, przy czym wykonanie:</w:t>
      </w:r>
    </w:p>
    <w:p w14:paraId="2D9B5721" w14:textId="77777777" w:rsidR="006353B7" w:rsidRPr="00263042" w:rsidRDefault="006353B7" w:rsidP="006353B7">
      <w:pPr>
        <w:pStyle w:val="Akapitzlist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</w:rPr>
      </w:pPr>
      <w:r w:rsidRPr="00263042">
        <w:rPr>
          <w:rFonts w:ascii="Tahoma" w:hAnsi="Tahoma" w:cs="Tahoma"/>
          <w:sz w:val="19"/>
          <w:szCs w:val="19"/>
        </w:rPr>
        <w:t>tych prac jako nowego zamówienia spowodowałoby znaczne zwiększenie kosztów dla Zamawiającego lub</w:t>
      </w:r>
    </w:p>
    <w:p w14:paraId="3B6A6388" w14:textId="77777777" w:rsidR="006353B7" w:rsidRPr="00263042" w:rsidRDefault="006353B7" w:rsidP="006353B7">
      <w:pPr>
        <w:pStyle w:val="Akapitzlist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</w:rPr>
      </w:pPr>
      <w:r w:rsidRPr="00263042">
        <w:rPr>
          <w:rFonts w:ascii="Tahoma" w:hAnsi="Tahoma" w:cs="Tahoma"/>
          <w:sz w:val="19"/>
          <w:szCs w:val="19"/>
        </w:rPr>
        <w:t>Przedmiotu zamówienia jest uzależnione od wykonania tych prac albo bez wykonania tych prac nie jest możliwe wykonanie Przedmiotu zamówienia w całości.</w:t>
      </w:r>
    </w:p>
    <w:p w14:paraId="7B792A60" w14:textId="77777777" w:rsidR="006353B7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263042">
        <w:rPr>
          <w:rFonts w:ascii="Tahoma" w:hAnsi="Tahoma" w:cs="Tahoma"/>
          <w:sz w:val="19"/>
          <w:szCs w:val="19"/>
        </w:rPr>
        <w:t xml:space="preserve">Zamawiający dopuszcza możliwość zmiany umowy zawartej z wykonawcą powodującą zastosowanie rozwiązań zamiennych jeżeli ich wykonanie jest niezbędne dla prawidłowego wykonania Przedmiotu zamówienia </w:t>
      </w:r>
      <w:r w:rsidRPr="00263042">
        <w:rPr>
          <w:rFonts w:ascii="Tahoma" w:hAnsi="Tahoma" w:cs="Tahoma"/>
          <w:sz w:val="19"/>
          <w:szCs w:val="19"/>
        </w:rPr>
        <w:br/>
        <w:t xml:space="preserve">i konieczność wykonania powstała na skutek wystąpienia okoliczności niemożliwych do przewidzenia w chwili zawarcia umowy, i nie spowodują pogorszenia </w:t>
      </w:r>
      <w:r>
        <w:rPr>
          <w:rFonts w:ascii="Tahoma" w:hAnsi="Tahoma" w:cs="Tahoma"/>
          <w:sz w:val="19"/>
          <w:szCs w:val="19"/>
        </w:rPr>
        <w:t xml:space="preserve">pierwotnie zaoferowanych przez Wykonawcę </w:t>
      </w:r>
      <w:r w:rsidRPr="00263042">
        <w:rPr>
          <w:rFonts w:ascii="Tahoma" w:hAnsi="Tahoma" w:cs="Tahoma"/>
          <w:sz w:val="19"/>
          <w:szCs w:val="19"/>
        </w:rPr>
        <w:t>parametrów technicznych i technologicznych Przedmiotu zamówienia.</w:t>
      </w:r>
    </w:p>
    <w:p w14:paraId="725B9A23" w14:textId="77777777" w:rsidR="006353B7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</w:t>
      </w:r>
      <w:r w:rsidRPr="00F65889">
        <w:rPr>
          <w:rFonts w:ascii="Tahoma" w:hAnsi="Tahoma" w:cs="Tahoma"/>
          <w:sz w:val="19"/>
          <w:szCs w:val="19"/>
        </w:rPr>
        <w:t xml:space="preserve">artość umowy podlega zmianie w zakresie wysokości naliczania podatku od towaru i usług </w:t>
      </w:r>
      <w:r>
        <w:rPr>
          <w:rFonts w:ascii="Tahoma" w:hAnsi="Tahoma" w:cs="Tahoma"/>
          <w:sz w:val="19"/>
          <w:szCs w:val="19"/>
        </w:rPr>
        <w:t>(</w:t>
      </w:r>
      <w:r w:rsidRPr="00F65889">
        <w:rPr>
          <w:rFonts w:ascii="Tahoma" w:hAnsi="Tahoma" w:cs="Tahoma"/>
          <w:sz w:val="19"/>
          <w:szCs w:val="19"/>
        </w:rPr>
        <w:t>VAT</w:t>
      </w:r>
      <w:r>
        <w:rPr>
          <w:rFonts w:ascii="Tahoma" w:hAnsi="Tahoma" w:cs="Tahoma"/>
          <w:sz w:val="19"/>
          <w:szCs w:val="19"/>
        </w:rPr>
        <w:t>)</w:t>
      </w:r>
      <w:r w:rsidRPr="00F65889">
        <w:rPr>
          <w:rFonts w:ascii="Tahoma" w:hAnsi="Tahoma" w:cs="Tahoma"/>
          <w:sz w:val="19"/>
          <w:szCs w:val="19"/>
        </w:rPr>
        <w:t xml:space="preserve">, </w:t>
      </w:r>
      <w:r>
        <w:rPr>
          <w:rFonts w:ascii="Tahoma" w:hAnsi="Tahoma" w:cs="Tahoma"/>
          <w:sz w:val="19"/>
          <w:szCs w:val="19"/>
        </w:rPr>
        <w:br/>
      </w:r>
      <w:r w:rsidRPr="00F65889">
        <w:rPr>
          <w:rFonts w:ascii="Tahoma" w:hAnsi="Tahoma" w:cs="Tahoma"/>
          <w:sz w:val="19"/>
          <w:szCs w:val="19"/>
        </w:rPr>
        <w:t>o ile w terminie przewidzianym umową zacznie obowiązywać inna stawka podatku VAT, niż w dniu złożenia oferty</w:t>
      </w:r>
      <w:r>
        <w:rPr>
          <w:rFonts w:ascii="Tahoma" w:hAnsi="Tahoma" w:cs="Tahoma"/>
          <w:sz w:val="19"/>
          <w:szCs w:val="19"/>
        </w:rPr>
        <w:t>.</w:t>
      </w:r>
    </w:p>
    <w:p w14:paraId="1B048F18" w14:textId="77777777" w:rsidR="00C16E03" w:rsidRDefault="00C16E03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6C89B509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Warunki odrzucenia oferty</w:t>
      </w:r>
    </w:p>
    <w:p w14:paraId="79F2F9BA" w14:textId="77777777" w:rsidR="000A7BA0" w:rsidRPr="00652C79" w:rsidRDefault="000A7BA0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652C79">
        <w:rPr>
          <w:rFonts w:ascii="Tahoma" w:hAnsi="Tahoma" w:cs="Tahoma"/>
          <w:sz w:val="19"/>
          <w:szCs w:val="19"/>
        </w:rPr>
        <w:t>Oferta podlega odrzuceniu w przypadku, gdy:</w:t>
      </w:r>
    </w:p>
    <w:p w14:paraId="79633E4A" w14:textId="34DE6700" w:rsidR="000A7BA0" w:rsidRPr="00652C79" w:rsidRDefault="00D7000A" w:rsidP="003644F0">
      <w:pPr>
        <w:pStyle w:val="Akapitzlist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j</w:t>
      </w:r>
      <w:r w:rsidR="000A7BA0" w:rsidRPr="00652C79">
        <w:rPr>
          <w:rFonts w:ascii="Tahoma" w:hAnsi="Tahoma" w:cs="Tahoma"/>
          <w:sz w:val="19"/>
          <w:szCs w:val="19"/>
          <w:shd w:val="clear" w:color="auto" w:fill="FFFFFF"/>
        </w:rPr>
        <w:t xml:space="preserve">ej treść nie odpowiada treści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="003C55EF" w:rsidRPr="00652C79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0A7BA0" w:rsidRPr="00652C79">
        <w:rPr>
          <w:rFonts w:ascii="Tahoma" w:hAnsi="Tahoma" w:cs="Tahoma"/>
          <w:sz w:val="19"/>
          <w:szCs w:val="19"/>
          <w:shd w:val="clear" w:color="auto" w:fill="FFFFFF"/>
        </w:rPr>
        <w:t>lub</w:t>
      </w:r>
    </w:p>
    <w:p w14:paraId="6F59A879" w14:textId="6C011B0C" w:rsidR="000A7BA0" w:rsidRPr="00652C79" w:rsidRDefault="00D7000A" w:rsidP="003644F0">
      <w:pPr>
        <w:pStyle w:val="Akapitzlist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</w:t>
      </w:r>
      <w:r w:rsidR="000A7BA0" w:rsidRPr="00652C79">
        <w:rPr>
          <w:rFonts w:ascii="Tahoma" w:hAnsi="Tahoma" w:cs="Tahoma"/>
          <w:sz w:val="19"/>
          <w:szCs w:val="19"/>
          <w:shd w:val="clear" w:color="auto" w:fill="FFFFFF"/>
        </w:rPr>
        <w:t>ostała złożona przez podmiot:</w:t>
      </w:r>
    </w:p>
    <w:p w14:paraId="5DA11314" w14:textId="4F22412E" w:rsidR="000A7BA0" w:rsidRPr="00CB3EB9" w:rsidRDefault="000A7BA0" w:rsidP="003644F0">
      <w:pPr>
        <w:pStyle w:val="Akapitzlist"/>
        <w:numPr>
          <w:ilvl w:val="1"/>
          <w:numId w:val="10"/>
        </w:numPr>
        <w:spacing w:after="120"/>
        <w:ind w:left="993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B3EB9">
        <w:rPr>
          <w:rFonts w:ascii="Tahoma" w:hAnsi="Tahoma" w:cs="Tahoma"/>
          <w:sz w:val="19"/>
          <w:szCs w:val="19"/>
          <w:shd w:val="clear" w:color="auto" w:fill="FFFFFF"/>
        </w:rPr>
        <w:t>niespełniający warunków udziału w postępowaniu w sprawie wyboru wykonawcy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 określonych </w:t>
      </w:r>
      <w:r w:rsidR="007B3B61">
        <w:rPr>
          <w:rFonts w:ascii="Tahoma" w:hAnsi="Tahoma" w:cs="Tahoma"/>
          <w:sz w:val="19"/>
          <w:szCs w:val="19"/>
          <w:shd w:val="clear" w:color="auto" w:fill="FFFFFF"/>
        </w:rPr>
        <w:br/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w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 lub</w:t>
      </w:r>
    </w:p>
    <w:p w14:paraId="0765E07A" w14:textId="2E3DB4F9" w:rsidR="000A7BA0" w:rsidRDefault="000A7BA0" w:rsidP="003644F0">
      <w:pPr>
        <w:pStyle w:val="Akapitzlist"/>
        <w:numPr>
          <w:ilvl w:val="1"/>
          <w:numId w:val="10"/>
        </w:numPr>
        <w:spacing w:after="120"/>
        <w:ind w:left="993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652C79">
        <w:rPr>
          <w:rFonts w:ascii="Tahoma" w:hAnsi="Tahoma" w:cs="Tahoma"/>
          <w:sz w:val="19"/>
          <w:szCs w:val="19"/>
          <w:shd w:val="clear" w:color="auto" w:fill="FFFFFF"/>
        </w:rPr>
        <w:lastRenderedPageBreak/>
        <w:t>powiązany osobowo lub kapitałowo z zamawiającym lub</w:t>
      </w:r>
    </w:p>
    <w:p w14:paraId="726F697C" w14:textId="2E433067" w:rsidR="006353B7" w:rsidRPr="00CB3EB9" w:rsidRDefault="006353B7" w:rsidP="003644F0">
      <w:pPr>
        <w:pStyle w:val="Akapitzlist"/>
        <w:numPr>
          <w:ilvl w:val="1"/>
          <w:numId w:val="10"/>
        </w:numPr>
        <w:spacing w:after="120"/>
        <w:ind w:left="993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</w:rPr>
        <w:t xml:space="preserve">związany </w:t>
      </w:r>
      <w:r w:rsidRPr="009A3132">
        <w:rPr>
          <w:rFonts w:ascii="Tahoma" w:hAnsi="Tahoma" w:cs="Tahoma"/>
          <w:sz w:val="19"/>
          <w:szCs w:val="19"/>
        </w:rPr>
        <w:t>z Federacją Rosyjską</w:t>
      </w:r>
      <w:r>
        <w:rPr>
          <w:rFonts w:ascii="Tahoma" w:hAnsi="Tahoma" w:cs="Tahoma"/>
          <w:sz w:val="19"/>
          <w:szCs w:val="19"/>
        </w:rPr>
        <w:t xml:space="preserve"> lub</w:t>
      </w:r>
    </w:p>
    <w:p w14:paraId="6A61659C" w14:textId="32FB5815" w:rsidR="000A7BA0" w:rsidRDefault="00D7000A" w:rsidP="003644F0">
      <w:pPr>
        <w:pStyle w:val="Akapitzlist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</w:t>
      </w:r>
      <w:r w:rsidR="000A7BA0" w:rsidRPr="00652C79">
        <w:rPr>
          <w:rFonts w:ascii="Tahoma" w:hAnsi="Tahoma" w:cs="Tahoma"/>
          <w:sz w:val="19"/>
          <w:szCs w:val="19"/>
          <w:shd w:val="clear" w:color="auto" w:fill="FFFFFF"/>
        </w:rPr>
        <w:t>ostała złożona po terminie składania ofert o</w:t>
      </w:r>
      <w:r w:rsidR="00D62EE2">
        <w:rPr>
          <w:rFonts w:ascii="Tahoma" w:hAnsi="Tahoma" w:cs="Tahoma"/>
          <w:sz w:val="19"/>
          <w:szCs w:val="19"/>
          <w:shd w:val="clear" w:color="auto" w:fill="FFFFFF"/>
        </w:rPr>
        <w:t xml:space="preserve">kreślonym w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="00D62EE2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6CEAF1B7" w14:textId="77777777" w:rsidR="00CB3EB9" w:rsidRPr="00CB3EB9" w:rsidRDefault="00CB3EB9" w:rsidP="00CB3EB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CB3EB9">
        <w:rPr>
          <w:rFonts w:ascii="Tahoma" w:hAnsi="Tahoma" w:cs="Tahoma"/>
          <w:sz w:val="19"/>
          <w:szCs w:val="19"/>
        </w:rPr>
        <w:t>Oferta dodatkowa podlega odrzuceniu w przypadku, gdy:</w:t>
      </w:r>
    </w:p>
    <w:p w14:paraId="0C47F9E9" w14:textId="4037BB25" w:rsidR="00CB3EB9" w:rsidRPr="00CB3EB9" w:rsidRDefault="00B422B3" w:rsidP="003644F0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awiera cenę </w:t>
      </w:r>
      <w:r w:rsidR="00CB3EB9">
        <w:rPr>
          <w:rFonts w:ascii="Tahoma" w:hAnsi="Tahoma" w:cs="Tahoma"/>
          <w:sz w:val="19"/>
          <w:szCs w:val="19"/>
          <w:shd w:val="clear" w:color="auto" w:fill="FFFFFF"/>
        </w:rPr>
        <w:t>netto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 wyższ</w:t>
      </w:r>
      <w:r w:rsidR="00CB3EB9">
        <w:rPr>
          <w:rFonts w:ascii="Tahoma" w:hAnsi="Tahoma" w:cs="Tahoma"/>
          <w:sz w:val="19"/>
          <w:szCs w:val="19"/>
          <w:shd w:val="clear" w:color="auto" w:fill="FFFFFF"/>
        </w:rPr>
        <w:t>ą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 niż w złożonej ofercie lub</w:t>
      </w:r>
    </w:p>
    <w:p w14:paraId="6DF4624A" w14:textId="43EB04EE" w:rsidR="00652C79" w:rsidRDefault="00B422B3" w:rsidP="003644F0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>ostała złożona po terminie składania ofert dodatkowych określonym przez beneficjenta w wezwaniu do złożenia tych ofert.</w:t>
      </w:r>
    </w:p>
    <w:p w14:paraId="2A28EAAA" w14:textId="616E422B" w:rsidR="00B422B3" w:rsidRDefault="00D7000A" w:rsidP="00D7000A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D7000A">
        <w:rPr>
          <w:rFonts w:ascii="Tahoma" w:hAnsi="Tahoma" w:cs="Tahoma"/>
          <w:sz w:val="19"/>
          <w:szCs w:val="19"/>
          <w:shd w:val="clear" w:color="auto" w:fill="FFFFFF"/>
        </w:rPr>
        <w:t xml:space="preserve">W przypadku uznania za najkorzystniejszą ofertę, która została złożona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 xml:space="preserve">przez Oferenta </w:t>
      </w:r>
      <w:r w:rsidR="00092965">
        <w:rPr>
          <w:rFonts w:ascii="Tahoma" w:hAnsi="Tahoma" w:cs="Tahoma"/>
          <w:sz w:val="19"/>
          <w:szCs w:val="19"/>
          <w:shd w:val="clear" w:color="auto" w:fill="FFFFFF"/>
        </w:rPr>
        <w:t>elektronicznie</w:t>
      </w:r>
      <w:r w:rsidRPr="00D7000A">
        <w:rPr>
          <w:rFonts w:ascii="Tahoma" w:hAnsi="Tahoma" w:cs="Tahoma"/>
          <w:sz w:val="19"/>
          <w:szCs w:val="19"/>
          <w:shd w:val="clear" w:color="auto" w:fill="FFFFFF"/>
        </w:rPr>
        <w:t xml:space="preserve">,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 xml:space="preserve">umowa nie zostanie zawarta a </w:t>
      </w:r>
      <w:r w:rsidRPr="00D7000A">
        <w:rPr>
          <w:rFonts w:ascii="Tahoma" w:hAnsi="Tahoma" w:cs="Tahoma"/>
          <w:sz w:val="19"/>
          <w:szCs w:val="19"/>
          <w:shd w:val="clear" w:color="auto" w:fill="FFFFFF"/>
        </w:rPr>
        <w:t xml:space="preserve">oferta 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zostanie odrzucona</w:t>
      </w:r>
      <w:r w:rsidRPr="00D7000A">
        <w:rPr>
          <w:rFonts w:ascii="Tahoma" w:hAnsi="Tahoma" w:cs="Tahoma"/>
          <w:sz w:val="19"/>
          <w:szCs w:val="19"/>
          <w:shd w:val="clear" w:color="auto" w:fill="FFFFFF"/>
        </w:rPr>
        <w:t xml:space="preserve"> jeżeli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>:</w:t>
      </w:r>
    </w:p>
    <w:p w14:paraId="446A678B" w14:textId="1A4A3D51" w:rsidR="00B422B3" w:rsidRDefault="00B422B3" w:rsidP="00B422B3">
      <w:pPr>
        <w:pStyle w:val="Akapitzlist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 xml:space="preserve">nie zostanie dostarczona przez 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>Oferent</w:t>
      </w:r>
      <w:r>
        <w:rPr>
          <w:rFonts w:ascii="Tahoma" w:hAnsi="Tahoma" w:cs="Tahoma"/>
          <w:sz w:val="19"/>
          <w:szCs w:val="19"/>
          <w:shd w:val="clear" w:color="auto" w:fill="FFFFFF"/>
        </w:rPr>
        <w:t>a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sz w:val="19"/>
          <w:szCs w:val="19"/>
          <w:shd w:val="clear" w:color="auto" w:fill="FFFFFF"/>
        </w:rPr>
        <w:t>oferta w formie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sz w:val="19"/>
          <w:szCs w:val="19"/>
          <w:shd w:val="clear" w:color="auto" w:fill="FFFFFF"/>
        </w:rPr>
        <w:t>pisemnej lub</w:t>
      </w:r>
    </w:p>
    <w:p w14:paraId="14EA9D90" w14:textId="73C1D258" w:rsidR="00B422B3" w:rsidRDefault="00D7000A" w:rsidP="00B422B3">
      <w:pPr>
        <w:pStyle w:val="Akapitzlist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dostarczona przez Oferenta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>oferta w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>formie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>pisemnej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nie odpowiada w pełni 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przesłanej wersji elektronicznej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(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>skanowi dokumentów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)</w:t>
      </w:r>
      <w:r w:rsidR="00092965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66FBBDFE" w14:textId="727BFE10" w:rsidR="00C16E03" w:rsidRPr="00CB3EB9" w:rsidRDefault="00C16E03" w:rsidP="00CB3EB9">
      <w:pPr>
        <w:spacing w:after="120"/>
        <w:rPr>
          <w:rFonts w:ascii="Tahoma" w:hAnsi="Tahoma" w:cs="Tahoma"/>
          <w:sz w:val="19"/>
          <w:szCs w:val="19"/>
          <w:shd w:val="clear" w:color="auto" w:fill="FFFFFF"/>
        </w:rPr>
      </w:pPr>
    </w:p>
    <w:p w14:paraId="358401D7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Osoba do kontaktu:</w:t>
      </w:r>
    </w:p>
    <w:p w14:paraId="78BD37C1" w14:textId="77777777" w:rsidR="002837C7" w:rsidRPr="002837C7" w:rsidRDefault="002837C7" w:rsidP="002837C7">
      <w:pPr>
        <w:pStyle w:val="Akapitzlist"/>
        <w:numPr>
          <w:ilvl w:val="0"/>
          <w:numId w:val="2"/>
        </w:numPr>
        <w:spacing w:after="120"/>
        <w:rPr>
          <w:rFonts w:ascii="Tahoma" w:hAnsi="Tahoma" w:cs="Tahoma"/>
          <w:sz w:val="19"/>
          <w:szCs w:val="19"/>
          <w:shd w:val="clear" w:color="auto" w:fill="FFFFFF"/>
        </w:rPr>
      </w:pPr>
      <w:r w:rsidRPr="002837C7">
        <w:rPr>
          <w:rFonts w:ascii="Tahoma" w:hAnsi="Tahoma" w:cs="Tahoma"/>
          <w:b/>
          <w:bCs/>
          <w:sz w:val="19"/>
          <w:szCs w:val="19"/>
        </w:rPr>
        <w:t xml:space="preserve">Bartosz Szajek, tel. +48 606 433 421, e-mail: </w:t>
      </w:r>
      <w:hyperlink r:id="rId9" w:history="1">
        <w:r w:rsidRPr="002837C7">
          <w:rPr>
            <w:rStyle w:val="Hipercze"/>
            <w:rFonts w:ascii="Tahoma" w:hAnsi="Tahoma" w:cs="Tahoma"/>
            <w:b/>
            <w:bCs/>
            <w:sz w:val="19"/>
            <w:szCs w:val="19"/>
          </w:rPr>
          <w:t>barosz@szajek.pl</w:t>
        </w:r>
      </w:hyperlink>
      <w:r w:rsidRPr="002837C7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2837C7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</w:p>
    <w:p w14:paraId="255F690A" w14:textId="3AEEDDBC" w:rsidR="00C066C3" w:rsidRDefault="00C066C3" w:rsidP="009E5261">
      <w:pPr>
        <w:jc w:val="both"/>
        <w:rPr>
          <w:rFonts w:ascii="Tahoma" w:hAnsi="Tahoma" w:cs="Tahoma"/>
          <w:sz w:val="19"/>
          <w:szCs w:val="19"/>
        </w:rPr>
      </w:pPr>
    </w:p>
    <w:p w14:paraId="66851366" w14:textId="2864C777" w:rsidR="000A7BA0" w:rsidRPr="003A764C" w:rsidRDefault="000A7BA0" w:rsidP="003A764C">
      <w:pPr>
        <w:spacing w:after="120"/>
        <w:rPr>
          <w:rFonts w:ascii="Tahoma" w:hAnsi="Tahoma" w:cs="Tahoma"/>
          <w:sz w:val="19"/>
          <w:szCs w:val="19"/>
          <w:shd w:val="clear" w:color="auto" w:fill="FFFFFF"/>
        </w:rPr>
      </w:pPr>
      <w:r w:rsidRPr="003A764C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</w:p>
    <w:p w14:paraId="544F8ED4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Postanowienia końcowe</w:t>
      </w:r>
    </w:p>
    <w:p w14:paraId="658A8AA9" w14:textId="47C741B3" w:rsidR="003C55EF" w:rsidRP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Oferta musi w pełni odpowiadać Ogłoszeniu o przetargu, zawierać wszystkie informacje wskazane </w:t>
      </w:r>
      <w:r>
        <w:rPr>
          <w:rFonts w:ascii="Tahoma" w:hAnsi="Tahoma" w:cs="Tahoma"/>
          <w:sz w:val="19"/>
          <w:szCs w:val="19"/>
        </w:rPr>
        <w:br/>
        <w:t xml:space="preserve">w </w:t>
      </w:r>
      <w:r w:rsidR="00AA7798">
        <w:rPr>
          <w:rFonts w:ascii="Tahoma" w:hAnsi="Tahoma" w:cs="Tahoma"/>
          <w:sz w:val="19"/>
          <w:szCs w:val="19"/>
        </w:rPr>
        <w:t>Ogłoszeniu o przetargu</w:t>
      </w:r>
      <w:r>
        <w:rPr>
          <w:rFonts w:ascii="Tahoma" w:hAnsi="Tahoma" w:cs="Tahoma"/>
          <w:sz w:val="19"/>
          <w:szCs w:val="19"/>
        </w:rPr>
        <w:t xml:space="preserve"> i udzielać odpowiedzi na wskazane sprawy.</w:t>
      </w:r>
    </w:p>
    <w:p w14:paraId="4E2FA2A4" w14:textId="77777777" w:rsid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Ze względów ekonomicznych, organizacyjnych, technicznych oraz celowościowych Zamawiający nie dopuszcza składania ofert częściowych. </w:t>
      </w:r>
    </w:p>
    <w:p w14:paraId="147F5C8D" w14:textId="77777777" w:rsid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Zamawiający nie dopuszcza możliwości składania ofert wariantowych.</w:t>
      </w:r>
    </w:p>
    <w:p w14:paraId="750E4112" w14:textId="77777777" w:rsid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Oferentowi nie przysługują żadne roszczenia odszkodowawcze w stosunku do Zamawiającego z tytułu złożenia, przyjęcia lub odrzucenia oferty. Wszystkie koszty związane z uczestnictwem w postępowaniu ofertowym ponosi podmiot składający ofertę.</w:t>
      </w:r>
    </w:p>
    <w:p w14:paraId="3EE3440E" w14:textId="77777777" w:rsid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Wycofanie, zmiana, zwrot oferty:</w:t>
      </w:r>
    </w:p>
    <w:p w14:paraId="2FB691F2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Oferent może wprowadzić zmiany, poprawki, modyfikacje i uzupełnienia do złożonej oferty </w:t>
      </w:r>
      <w:r>
        <w:rPr>
          <w:rFonts w:ascii="Tahoma" w:hAnsi="Tahoma" w:cs="Tahoma"/>
          <w:sz w:val="19"/>
          <w:szCs w:val="19"/>
        </w:rPr>
        <w:br/>
        <w:t xml:space="preserve">pod warunkiem, że Zamawiający otrzyma pisemne powiadomienie o wprowadzeniu zmian </w:t>
      </w:r>
      <w:r>
        <w:rPr>
          <w:rFonts w:ascii="Tahoma" w:hAnsi="Tahoma" w:cs="Tahoma"/>
          <w:sz w:val="19"/>
          <w:szCs w:val="19"/>
        </w:rPr>
        <w:br/>
        <w:t>przed upływem Terminu złożenia ofert. Zmiany, poprawki, modyfikacje i uzupełnienia muszą być złożone w miejscu i według takich samych zasad, jak składana oferta, z dodatkowym oznaczeniem informującym o zmianie,</w:t>
      </w:r>
    </w:p>
    <w:p w14:paraId="0A09C7FC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Oferent ma prawo, przed upływem Terminu składania ofert, wycofać się z postępowania poprzez złożenie powiadomienia. Wycofanie oferty należy złożyć w miejscu i według zasad obowiązujących przy składaniu oferty. Oferty wycofane nie zostaną otwarte,</w:t>
      </w:r>
    </w:p>
    <w:p w14:paraId="3449C492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Zamawiający zwraca ofertę złożoną po terminie po uprzednim, niezwłocznym, zawiadomieniu oferenta o tym fakcie, bez otwierania.</w:t>
      </w:r>
    </w:p>
    <w:p w14:paraId="0D06ED75" w14:textId="77777777" w:rsidR="003C55EF" w:rsidRDefault="003C55EF" w:rsidP="003C55EF">
      <w:pPr>
        <w:numPr>
          <w:ilvl w:val="0"/>
          <w:numId w:val="43"/>
        </w:numPr>
        <w:tabs>
          <w:tab w:val="num" w:pos="459"/>
        </w:tabs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Zamawiający, bez podania przyczyny i konsekwencji finansowych wobec Oferentów, może przedłużyć Termin złożenia ofert.</w:t>
      </w:r>
    </w:p>
    <w:p w14:paraId="5DD061DE" w14:textId="5775AA04" w:rsidR="003C55EF" w:rsidRDefault="003C55EF" w:rsidP="003C55EF">
      <w:pPr>
        <w:numPr>
          <w:ilvl w:val="0"/>
          <w:numId w:val="43"/>
        </w:numPr>
        <w:tabs>
          <w:tab w:val="num" w:pos="459"/>
        </w:tabs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Zamawiający, bez konsekwencji finansowych wobec Oferentów, może unieważnić i nie rozstrzygnąć postępowania ofertowego, w następujących przypadkach:</w:t>
      </w:r>
    </w:p>
    <w:p w14:paraId="1E475C9D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cena najkorzystniejszej oferty lub oferta z najniższą ceną przewyższa kwotę, którą Zamawiający zamierza przeznaczyć na sfinansowanie zamówienia,</w:t>
      </w:r>
    </w:p>
    <w:p w14:paraId="32B8BA25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wystąpiła istotna zmiana okoliczności powodująca, że prowadzenie postępowania lub wykonanie zamówienia nie leży w interesie Zamawiającego, czego nie można było wcześniej przewidzieć,</w:t>
      </w:r>
    </w:p>
    <w:p w14:paraId="73C9DF60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lastRenderedPageBreak/>
        <w:t>postępowanie obarczone jest niemożliwą do usunięcia wadą uniemożliwiającą zawarcie niepodlegającej unieważnieniu umowy.</w:t>
      </w:r>
    </w:p>
    <w:p w14:paraId="452752F2" w14:textId="4F01EA00" w:rsidR="000A7BA0" w:rsidRPr="003C55EF" w:rsidRDefault="000A7BA0" w:rsidP="003C55EF">
      <w:pPr>
        <w:numPr>
          <w:ilvl w:val="0"/>
          <w:numId w:val="43"/>
        </w:numPr>
        <w:tabs>
          <w:tab w:val="num" w:pos="459"/>
        </w:tabs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 w:rsidRPr="003C55EF">
        <w:rPr>
          <w:rFonts w:ascii="Tahoma" w:hAnsi="Tahoma" w:cs="Tahoma"/>
          <w:sz w:val="19"/>
          <w:szCs w:val="19"/>
        </w:rPr>
        <w:t xml:space="preserve">Dodatkowe informacje można uzyskać składając zapytanie pocztą elektroniczną na adres: </w:t>
      </w:r>
      <w:hyperlink r:id="rId10" w:history="1">
        <w:r w:rsidR="00B1400F" w:rsidRPr="00377DDB">
          <w:rPr>
            <w:rStyle w:val="Hipercze"/>
            <w:rFonts w:ascii="Tahoma" w:hAnsi="Tahoma" w:cs="Tahoma"/>
            <w:sz w:val="19"/>
            <w:szCs w:val="19"/>
          </w:rPr>
          <w:t>bartosz@szajek.pl</w:t>
        </w:r>
      </w:hyperlink>
      <w:r w:rsidR="00B1400F">
        <w:rPr>
          <w:rFonts w:ascii="Tahoma" w:hAnsi="Tahoma" w:cs="Tahoma"/>
          <w:sz w:val="19"/>
          <w:szCs w:val="19"/>
        </w:rPr>
        <w:t xml:space="preserve"> </w:t>
      </w:r>
      <w:r w:rsidR="009E5261" w:rsidRPr="003C55EF">
        <w:rPr>
          <w:rFonts w:ascii="Tahoma" w:hAnsi="Tahoma" w:cs="Tahoma"/>
          <w:sz w:val="19"/>
          <w:szCs w:val="19"/>
        </w:rPr>
        <w:t>nie</w:t>
      </w:r>
      <w:r w:rsidRPr="003C55EF">
        <w:rPr>
          <w:rFonts w:ascii="Tahoma" w:hAnsi="Tahoma" w:cs="Tahoma"/>
          <w:sz w:val="19"/>
          <w:szCs w:val="19"/>
        </w:rPr>
        <w:t xml:space="preserve"> później niż na </w:t>
      </w:r>
      <w:r w:rsidR="007C16A8" w:rsidRPr="003C55EF">
        <w:rPr>
          <w:rFonts w:ascii="Tahoma" w:hAnsi="Tahoma" w:cs="Tahoma"/>
          <w:sz w:val="19"/>
          <w:szCs w:val="19"/>
        </w:rPr>
        <w:t>2</w:t>
      </w:r>
      <w:r w:rsidR="00D563D3" w:rsidRPr="003C55EF">
        <w:rPr>
          <w:rFonts w:ascii="Tahoma" w:hAnsi="Tahoma" w:cs="Tahoma"/>
          <w:sz w:val="19"/>
          <w:szCs w:val="19"/>
        </w:rPr>
        <w:t xml:space="preserve"> (</w:t>
      </w:r>
      <w:r w:rsidR="007C16A8" w:rsidRPr="003C55EF">
        <w:rPr>
          <w:rFonts w:ascii="Tahoma" w:hAnsi="Tahoma" w:cs="Tahoma"/>
          <w:sz w:val="19"/>
          <w:szCs w:val="19"/>
        </w:rPr>
        <w:t>dwa</w:t>
      </w:r>
      <w:r w:rsidRPr="003C55EF">
        <w:rPr>
          <w:rFonts w:ascii="Tahoma" w:hAnsi="Tahoma" w:cs="Tahoma"/>
          <w:sz w:val="19"/>
          <w:szCs w:val="19"/>
        </w:rPr>
        <w:t>) dni przed terminem złożenia ofert.</w:t>
      </w:r>
    </w:p>
    <w:p w14:paraId="1C947FA5" w14:textId="07F1A45A" w:rsidR="00652C79" w:rsidRDefault="00652C79" w:rsidP="003C55EF">
      <w:pPr>
        <w:numPr>
          <w:ilvl w:val="0"/>
          <w:numId w:val="43"/>
        </w:numPr>
        <w:tabs>
          <w:tab w:val="num" w:pos="459"/>
        </w:tabs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 w:rsidRPr="001D60FC">
        <w:rPr>
          <w:rFonts w:ascii="Tahoma" w:hAnsi="Tahoma" w:cs="Tahoma"/>
          <w:sz w:val="19"/>
          <w:szCs w:val="19"/>
        </w:rPr>
        <w:t>Zamawiający zamieści treść pytań wraz z wyjaśnieniami na stronach internetowych, na których udostępniona jest dokumentacja związana z postępowaniem ofertowym, bez ujawniania źródła zapytania.</w:t>
      </w:r>
    </w:p>
    <w:p w14:paraId="5E7904DE" w14:textId="77777777" w:rsidR="0098168B" w:rsidRPr="00CD5CDD" w:rsidRDefault="0098168B" w:rsidP="00CD5CDD">
      <w:pPr>
        <w:pStyle w:val="Akapitzlist"/>
        <w:spacing w:after="120"/>
        <w:ind w:left="714"/>
        <w:contextualSpacing w:val="0"/>
        <w:jc w:val="both"/>
        <w:rPr>
          <w:rFonts w:ascii="Tahoma" w:hAnsi="Tahoma" w:cs="Tahoma"/>
          <w:sz w:val="19"/>
          <w:szCs w:val="19"/>
        </w:rPr>
      </w:pPr>
    </w:p>
    <w:p w14:paraId="10A5D523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Załączniki:</w:t>
      </w:r>
    </w:p>
    <w:p w14:paraId="4373CF1E" w14:textId="6366F607" w:rsidR="00653F49" w:rsidRDefault="00653F49" w:rsidP="00653F49">
      <w:pPr>
        <w:pStyle w:val="Akapitzlist"/>
        <w:numPr>
          <w:ilvl w:val="0"/>
          <w:numId w:val="24"/>
        </w:numPr>
        <w:spacing w:after="120"/>
        <w:ind w:hanging="357"/>
        <w:contextualSpacing w:val="0"/>
        <w:rPr>
          <w:rFonts w:ascii="Tahoma" w:hAnsi="Tahoma" w:cs="Tahoma"/>
          <w:bCs/>
          <w:sz w:val="19"/>
          <w:szCs w:val="19"/>
        </w:rPr>
      </w:pPr>
      <w:r w:rsidRPr="00653F49">
        <w:rPr>
          <w:rFonts w:ascii="Tahoma" w:hAnsi="Tahoma" w:cs="Tahoma"/>
          <w:bCs/>
          <w:sz w:val="19"/>
          <w:szCs w:val="19"/>
        </w:rPr>
        <w:t xml:space="preserve">Formularz </w:t>
      </w:r>
      <w:r w:rsidR="00990158">
        <w:rPr>
          <w:rFonts w:ascii="Tahoma" w:hAnsi="Tahoma" w:cs="Tahoma"/>
          <w:bCs/>
          <w:sz w:val="19"/>
          <w:szCs w:val="19"/>
        </w:rPr>
        <w:t>o</w:t>
      </w:r>
      <w:r w:rsidRPr="00653F49">
        <w:rPr>
          <w:rFonts w:ascii="Tahoma" w:hAnsi="Tahoma" w:cs="Tahoma"/>
          <w:bCs/>
          <w:sz w:val="19"/>
          <w:szCs w:val="19"/>
        </w:rPr>
        <w:t>ferty</w:t>
      </w:r>
    </w:p>
    <w:p w14:paraId="63A5F4EC" w14:textId="015C992B" w:rsidR="00653F49" w:rsidRDefault="00653F49" w:rsidP="00653F4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586CBC7E" w14:textId="77777777" w:rsidR="00E9339F" w:rsidRPr="00653F49" w:rsidRDefault="00E9339F" w:rsidP="00653F49">
      <w:pPr>
        <w:spacing w:after="120"/>
        <w:jc w:val="both"/>
        <w:rPr>
          <w:rFonts w:ascii="Tahoma" w:hAnsi="Tahoma" w:cs="Tahoma"/>
          <w:sz w:val="19"/>
          <w:szCs w:val="19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03"/>
        <w:gridCol w:w="4803"/>
      </w:tblGrid>
      <w:tr w:rsidR="000A7BA0" w:rsidRPr="008929FE" w14:paraId="1ADED09A" w14:textId="77777777" w:rsidTr="003A764C">
        <w:tc>
          <w:tcPr>
            <w:tcW w:w="4803" w:type="dxa"/>
          </w:tcPr>
          <w:p w14:paraId="0D1E4C6B" w14:textId="77777777" w:rsidR="000A7BA0" w:rsidRPr="008929FE" w:rsidRDefault="000A7BA0" w:rsidP="002B4A78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4803" w:type="dxa"/>
          </w:tcPr>
          <w:p w14:paraId="187D52D1" w14:textId="77777777" w:rsidR="000A7BA0" w:rsidRPr="008929FE" w:rsidRDefault="000A7BA0" w:rsidP="002B4A78">
            <w:pPr>
              <w:ind w:right="318"/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  <w:r w:rsidRPr="008929FE"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</w:t>
            </w:r>
          </w:p>
        </w:tc>
      </w:tr>
      <w:tr w:rsidR="000A7BA0" w:rsidRPr="008929FE" w14:paraId="6939C3EE" w14:textId="77777777" w:rsidTr="003A764C">
        <w:tc>
          <w:tcPr>
            <w:tcW w:w="4803" w:type="dxa"/>
          </w:tcPr>
          <w:p w14:paraId="70F57205" w14:textId="77777777" w:rsidR="000A7BA0" w:rsidRPr="008929FE" w:rsidRDefault="000A7BA0" w:rsidP="002B4A78">
            <w:pPr>
              <w:jc w:val="both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  <w:tc>
          <w:tcPr>
            <w:tcW w:w="4803" w:type="dxa"/>
          </w:tcPr>
          <w:p w14:paraId="13240E00" w14:textId="14259870" w:rsidR="000A7BA0" w:rsidRPr="008929FE" w:rsidRDefault="000A7BA0" w:rsidP="0017620B">
            <w:pPr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8929FE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                                  </w:t>
            </w:r>
            <w:r w:rsidR="0017620B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              (osoba reprezentująca</w:t>
            </w:r>
            <w:r w:rsidRPr="008929FE">
              <w:rPr>
                <w:rFonts w:ascii="Tahoma" w:hAnsi="Tahoma" w:cs="Tahoma"/>
                <w:bCs/>
                <w:i/>
                <w:sz w:val="16"/>
                <w:szCs w:val="16"/>
              </w:rPr>
              <w:t>)</w:t>
            </w:r>
          </w:p>
        </w:tc>
      </w:tr>
    </w:tbl>
    <w:p w14:paraId="0CA63DD2" w14:textId="77777777" w:rsidR="008401CA" w:rsidRDefault="008401CA" w:rsidP="00CD5CDD">
      <w:pPr>
        <w:spacing w:after="120"/>
        <w:jc w:val="both"/>
        <w:rPr>
          <w:rFonts w:ascii="Tahoma" w:hAnsi="Tahoma" w:cs="Tahoma"/>
          <w:bCs/>
          <w:sz w:val="21"/>
          <w:szCs w:val="21"/>
        </w:rPr>
      </w:pPr>
    </w:p>
    <w:sectPr w:rsidR="008401CA" w:rsidSect="002A1E4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34" w:right="1418" w:bottom="993" w:left="1418" w:header="568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E37F" w14:textId="77777777" w:rsidR="00F87BB3" w:rsidRDefault="00F87BB3" w:rsidP="00DE5CB7">
      <w:r>
        <w:separator/>
      </w:r>
    </w:p>
  </w:endnote>
  <w:endnote w:type="continuationSeparator" w:id="0">
    <w:p w14:paraId="060C9D9D" w14:textId="77777777" w:rsidR="00F87BB3" w:rsidRDefault="00F87BB3" w:rsidP="00DE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96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76B7B" w14:textId="77777777" w:rsidR="00594D47" w:rsidRDefault="00594D4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1C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7C32D38" w14:textId="77777777" w:rsidR="00594D47" w:rsidRDefault="00594D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8734" w14:textId="795D369F" w:rsidR="00594D47" w:rsidRDefault="00594D47" w:rsidP="002A1E4E">
    <w:pPr>
      <w:pStyle w:val="Stopka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0FB5" w14:textId="77777777" w:rsidR="00F87BB3" w:rsidRDefault="00F87BB3" w:rsidP="00DE5CB7">
      <w:r>
        <w:separator/>
      </w:r>
    </w:p>
  </w:footnote>
  <w:footnote w:type="continuationSeparator" w:id="0">
    <w:p w14:paraId="142A4F34" w14:textId="77777777" w:rsidR="00F87BB3" w:rsidRDefault="00F87BB3" w:rsidP="00DE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84A6" w14:textId="77777777" w:rsidR="00594D47" w:rsidRDefault="00594D47">
    <w:pPr>
      <w:pStyle w:val="Nagwek"/>
    </w:pPr>
  </w:p>
  <w:p w14:paraId="1EA4C0F4" w14:textId="77777777" w:rsidR="00594D47" w:rsidRDefault="00594D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774B" w14:textId="7DCDC230" w:rsidR="00594D47" w:rsidRDefault="00895DA8" w:rsidP="008D3D22">
    <w:pPr>
      <w:pStyle w:val="Nagwek"/>
    </w:pPr>
    <w:r>
      <w:rPr>
        <w:noProof/>
      </w:rPr>
      <w:drawing>
        <wp:inline distT="0" distB="0" distL="0" distR="0" wp14:anchorId="599FA7BE" wp14:editId="029DEC1F">
          <wp:extent cx="5966460" cy="762000"/>
          <wp:effectExtent l="0" t="0" r="0" b="0"/>
          <wp:docPr id="2146062284" name="Obraz 1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62284" name="Obraz 1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C1D5D" w14:textId="77777777" w:rsidR="008D3D22" w:rsidRPr="007D1468" w:rsidRDefault="008D3D22" w:rsidP="008D3D22">
    <w:pPr>
      <w:rPr>
        <w:rFonts w:ascii="Tahoma" w:hAnsi="Tahoma" w:cs="Tahom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5C5AA7"/>
    <w:multiLevelType w:val="hybridMultilevel"/>
    <w:tmpl w:val="123CE996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23A1D72"/>
    <w:multiLevelType w:val="hybridMultilevel"/>
    <w:tmpl w:val="C2BC2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E6FC2"/>
    <w:multiLevelType w:val="hybridMultilevel"/>
    <w:tmpl w:val="7166EA0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71F701E"/>
    <w:multiLevelType w:val="hybridMultilevel"/>
    <w:tmpl w:val="1A42A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8AB4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140B5"/>
    <w:multiLevelType w:val="hybridMultilevel"/>
    <w:tmpl w:val="2170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A726D"/>
    <w:multiLevelType w:val="hybridMultilevel"/>
    <w:tmpl w:val="31DE7DF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827759F"/>
    <w:multiLevelType w:val="hybridMultilevel"/>
    <w:tmpl w:val="67EE9214"/>
    <w:lvl w:ilvl="0" w:tplc="3D50AD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F26F79"/>
    <w:multiLevelType w:val="hybridMultilevel"/>
    <w:tmpl w:val="A8CC0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517B9"/>
    <w:multiLevelType w:val="hybridMultilevel"/>
    <w:tmpl w:val="95706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90F68"/>
    <w:multiLevelType w:val="hybridMultilevel"/>
    <w:tmpl w:val="690C58EA"/>
    <w:lvl w:ilvl="0" w:tplc="BD3C5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11287"/>
    <w:multiLevelType w:val="multilevel"/>
    <w:tmpl w:val="7C320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3AF3C73"/>
    <w:multiLevelType w:val="hybridMultilevel"/>
    <w:tmpl w:val="820EE274"/>
    <w:lvl w:ilvl="0" w:tplc="0415001B">
      <w:start w:val="1"/>
      <w:numFmt w:val="lowerRoman"/>
      <w:lvlText w:val="%1."/>
      <w:lvlJc w:val="right"/>
      <w:pPr>
        <w:ind w:left="16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5" w15:restartNumberingAfterBreak="0">
    <w:nsid w:val="265377A7"/>
    <w:multiLevelType w:val="hybridMultilevel"/>
    <w:tmpl w:val="136A48E4"/>
    <w:lvl w:ilvl="0" w:tplc="5E14B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D65DB"/>
    <w:multiLevelType w:val="hybridMultilevel"/>
    <w:tmpl w:val="B5EE1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35558"/>
    <w:multiLevelType w:val="hybridMultilevel"/>
    <w:tmpl w:val="C8BC4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A13E4"/>
    <w:multiLevelType w:val="hybridMultilevel"/>
    <w:tmpl w:val="7D64FB7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6201671"/>
    <w:multiLevelType w:val="hybridMultilevel"/>
    <w:tmpl w:val="210078C6"/>
    <w:lvl w:ilvl="0" w:tplc="04B61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90E15"/>
    <w:multiLevelType w:val="hybridMultilevel"/>
    <w:tmpl w:val="B7FCEA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AEC1D1C"/>
    <w:multiLevelType w:val="hybridMultilevel"/>
    <w:tmpl w:val="1E98F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C6D25A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2400F"/>
    <w:multiLevelType w:val="hybridMultilevel"/>
    <w:tmpl w:val="1A42A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8AB4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D1BD9"/>
    <w:multiLevelType w:val="hybridMultilevel"/>
    <w:tmpl w:val="39864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06C57"/>
    <w:multiLevelType w:val="hybridMultilevel"/>
    <w:tmpl w:val="4DE0D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C5AD2"/>
    <w:multiLevelType w:val="hybridMultilevel"/>
    <w:tmpl w:val="DCA8A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32C91"/>
    <w:multiLevelType w:val="hybridMultilevel"/>
    <w:tmpl w:val="D478B5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7F1F"/>
    <w:multiLevelType w:val="hybridMultilevel"/>
    <w:tmpl w:val="56BCC37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70103D7"/>
    <w:multiLevelType w:val="hybridMultilevel"/>
    <w:tmpl w:val="FB4C202C"/>
    <w:lvl w:ilvl="0" w:tplc="04B61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375C0"/>
    <w:multiLevelType w:val="hybridMultilevel"/>
    <w:tmpl w:val="81BC7C66"/>
    <w:lvl w:ilvl="0" w:tplc="C2CC7FD4">
      <w:start w:val="1"/>
      <w:numFmt w:val="upperRoman"/>
      <w:lvlText w:val="%1."/>
      <w:lvlJc w:val="left"/>
      <w:pPr>
        <w:ind w:left="117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B4C43AEC">
      <w:start w:val="1"/>
      <w:numFmt w:val="upperRoman"/>
      <w:lvlText w:val="%3."/>
      <w:lvlJc w:val="left"/>
      <w:pPr>
        <w:ind w:left="2619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0" w15:restartNumberingAfterBreak="0">
    <w:nsid w:val="5B4E14EB"/>
    <w:multiLevelType w:val="hybridMultilevel"/>
    <w:tmpl w:val="73723F74"/>
    <w:lvl w:ilvl="0" w:tplc="04B61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A52EB"/>
    <w:multiLevelType w:val="hybridMultilevel"/>
    <w:tmpl w:val="97FC3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B35E5"/>
    <w:multiLevelType w:val="hybridMultilevel"/>
    <w:tmpl w:val="210078C6"/>
    <w:lvl w:ilvl="0" w:tplc="04B61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F19A0"/>
    <w:multiLevelType w:val="hybridMultilevel"/>
    <w:tmpl w:val="7FC41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F6CA2"/>
    <w:multiLevelType w:val="hybridMultilevel"/>
    <w:tmpl w:val="929E3370"/>
    <w:lvl w:ilvl="0" w:tplc="04B61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722EB"/>
    <w:multiLevelType w:val="hybridMultilevel"/>
    <w:tmpl w:val="A9A0FC0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705403"/>
    <w:multiLevelType w:val="hybridMultilevel"/>
    <w:tmpl w:val="9A648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D1C19"/>
    <w:multiLevelType w:val="hybridMultilevel"/>
    <w:tmpl w:val="6152E0F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2482188E">
      <w:start w:val="1"/>
      <w:numFmt w:val="decimal"/>
      <w:lvlText w:val="%4)"/>
      <w:lvlJc w:val="left"/>
      <w:pPr>
        <w:ind w:left="3225" w:hanging="705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91282"/>
    <w:multiLevelType w:val="hybridMultilevel"/>
    <w:tmpl w:val="623641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A3960"/>
    <w:multiLevelType w:val="hybridMultilevel"/>
    <w:tmpl w:val="C3E0221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5B562AA"/>
    <w:multiLevelType w:val="hybridMultilevel"/>
    <w:tmpl w:val="C930B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F3A3C"/>
    <w:multiLevelType w:val="hybridMultilevel"/>
    <w:tmpl w:val="AC48E5DC"/>
    <w:lvl w:ilvl="0" w:tplc="0415001B">
      <w:start w:val="1"/>
      <w:numFmt w:val="lowerRoman"/>
      <w:lvlText w:val="%1."/>
      <w:lvlJc w:val="right"/>
      <w:pPr>
        <w:ind w:left="16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42" w15:restartNumberingAfterBreak="0">
    <w:nsid w:val="76FB4A3D"/>
    <w:multiLevelType w:val="hybridMultilevel"/>
    <w:tmpl w:val="2000FE4A"/>
    <w:lvl w:ilvl="0" w:tplc="FFFFFFFF">
      <w:start w:val="1"/>
      <w:numFmt w:val="bullet"/>
      <w:lvlText w:val="•"/>
      <w:lvlJc w:val="left"/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56E86"/>
    <w:multiLevelType w:val="hybridMultilevel"/>
    <w:tmpl w:val="BD921874"/>
    <w:lvl w:ilvl="0" w:tplc="BD3C5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925399"/>
    <w:multiLevelType w:val="hybridMultilevel"/>
    <w:tmpl w:val="BF48C0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2482188E">
      <w:start w:val="1"/>
      <w:numFmt w:val="decimal"/>
      <w:lvlText w:val="%4)"/>
      <w:lvlJc w:val="left"/>
      <w:pPr>
        <w:ind w:left="3225" w:hanging="705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B46A3"/>
    <w:multiLevelType w:val="hybridMultilevel"/>
    <w:tmpl w:val="3BA8F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340202">
    <w:abstractNumId w:val="30"/>
  </w:num>
  <w:num w:numId="2" w16cid:durableId="1137183755">
    <w:abstractNumId w:val="13"/>
  </w:num>
  <w:num w:numId="3" w16cid:durableId="40986010">
    <w:abstractNumId w:val="11"/>
  </w:num>
  <w:num w:numId="4" w16cid:durableId="1463570640">
    <w:abstractNumId w:val="35"/>
  </w:num>
  <w:num w:numId="5" w16cid:durableId="1772361292">
    <w:abstractNumId w:val="24"/>
  </w:num>
  <w:num w:numId="6" w16cid:durableId="2027704178">
    <w:abstractNumId w:val="27"/>
  </w:num>
  <w:num w:numId="7" w16cid:durableId="789324868">
    <w:abstractNumId w:val="5"/>
  </w:num>
  <w:num w:numId="8" w16cid:durableId="1053701499">
    <w:abstractNumId w:val="22"/>
  </w:num>
  <w:num w:numId="9" w16cid:durableId="287662151">
    <w:abstractNumId w:val="40"/>
  </w:num>
  <w:num w:numId="10" w16cid:durableId="30420747">
    <w:abstractNumId w:val="8"/>
  </w:num>
  <w:num w:numId="11" w16cid:durableId="2114352936">
    <w:abstractNumId w:val="36"/>
  </w:num>
  <w:num w:numId="12" w16cid:durableId="1735347292">
    <w:abstractNumId w:val="39"/>
  </w:num>
  <w:num w:numId="13" w16cid:durableId="516624023">
    <w:abstractNumId w:val="15"/>
  </w:num>
  <w:num w:numId="14" w16cid:durableId="383796453">
    <w:abstractNumId w:val="7"/>
  </w:num>
  <w:num w:numId="15" w16cid:durableId="224607554">
    <w:abstractNumId w:val="28"/>
  </w:num>
  <w:num w:numId="16" w16cid:durableId="930552492">
    <w:abstractNumId w:val="34"/>
  </w:num>
  <w:num w:numId="17" w16cid:durableId="1114401222">
    <w:abstractNumId w:val="26"/>
  </w:num>
  <w:num w:numId="18" w16cid:durableId="287442512">
    <w:abstractNumId w:val="6"/>
  </w:num>
  <w:num w:numId="19" w16cid:durableId="1586917063">
    <w:abstractNumId w:val="19"/>
  </w:num>
  <w:num w:numId="20" w16cid:durableId="681708664">
    <w:abstractNumId w:val="45"/>
  </w:num>
  <w:num w:numId="21" w16cid:durableId="323440069">
    <w:abstractNumId w:val="37"/>
  </w:num>
  <w:num w:numId="22" w16cid:durableId="360205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5717159">
    <w:abstractNumId w:val="0"/>
  </w:num>
  <w:num w:numId="24" w16cid:durableId="2128426823">
    <w:abstractNumId w:val="10"/>
  </w:num>
  <w:num w:numId="25" w16cid:durableId="907543088">
    <w:abstractNumId w:val="21"/>
  </w:num>
  <w:num w:numId="26" w16cid:durableId="626399032">
    <w:abstractNumId w:val="38"/>
  </w:num>
  <w:num w:numId="27" w16cid:durableId="1768306039">
    <w:abstractNumId w:val="18"/>
  </w:num>
  <w:num w:numId="28" w16cid:durableId="1410805127">
    <w:abstractNumId w:val="14"/>
  </w:num>
  <w:num w:numId="29" w16cid:durableId="851602911">
    <w:abstractNumId w:val="41"/>
  </w:num>
  <w:num w:numId="30" w16cid:durableId="1743598092">
    <w:abstractNumId w:val="29"/>
  </w:num>
  <w:num w:numId="31" w16cid:durableId="973214353">
    <w:abstractNumId w:val="3"/>
  </w:num>
  <w:num w:numId="32" w16cid:durableId="500395954">
    <w:abstractNumId w:val="20"/>
  </w:num>
  <w:num w:numId="33" w16cid:durableId="1993674666">
    <w:abstractNumId w:val="12"/>
  </w:num>
  <w:num w:numId="34" w16cid:durableId="655380183">
    <w:abstractNumId w:val="43"/>
  </w:num>
  <w:num w:numId="35" w16cid:durableId="2052532655">
    <w:abstractNumId w:val="32"/>
  </w:num>
  <w:num w:numId="36" w16cid:durableId="1037967165">
    <w:abstractNumId w:val="9"/>
  </w:num>
  <w:num w:numId="37" w16cid:durableId="540216922">
    <w:abstractNumId w:val="4"/>
  </w:num>
  <w:num w:numId="38" w16cid:durableId="1112701553">
    <w:abstractNumId w:val="23"/>
  </w:num>
  <w:num w:numId="39" w16cid:durableId="734010531">
    <w:abstractNumId w:val="44"/>
  </w:num>
  <w:num w:numId="40" w16cid:durableId="1709797017">
    <w:abstractNumId w:val="25"/>
  </w:num>
  <w:num w:numId="41" w16cid:durableId="981235244">
    <w:abstractNumId w:val="17"/>
  </w:num>
  <w:num w:numId="42" w16cid:durableId="1524972119">
    <w:abstractNumId w:val="3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 w16cid:durableId="758407245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 w16cid:durableId="1553467431">
    <w:abstractNumId w:val="33"/>
  </w:num>
  <w:num w:numId="45" w16cid:durableId="1335572986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72A"/>
    <w:rsid w:val="00002915"/>
    <w:rsid w:val="0000519F"/>
    <w:rsid w:val="000110E0"/>
    <w:rsid w:val="00011B8E"/>
    <w:rsid w:val="000136C0"/>
    <w:rsid w:val="00013AC5"/>
    <w:rsid w:val="00016F1D"/>
    <w:rsid w:val="00021D03"/>
    <w:rsid w:val="00023F31"/>
    <w:rsid w:val="00027132"/>
    <w:rsid w:val="000329A2"/>
    <w:rsid w:val="00034BA8"/>
    <w:rsid w:val="00035E46"/>
    <w:rsid w:val="00036843"/>
    <w:rsid w:val="00040B98"/>
    <w:rsid w:val="0004418A"/>
    <w:rsid w:val="000502FD"/>
    <w:rsid w:val="00050BDF"/>
    <w:rsid w:val="000547E5"/>
    <w:rsid w:val="0005672A"/>
    <w:rsid w:val="00057826"/>
    <w:rsid w:val="0006035C"/>
    <w:rsid w:val="00062885"/>
    <w:rsid w:val="000648A4"/>
    <w:rsid w:val="000651DB"/>
    <w:rsid w:val="00067356"/>
    <w:rsid w:val="000731B5"/>
    <w:rsid w:val="00074134"/>
    <w:rsid w:val="00077331"/>
    <w:rsid w:val="000777CC"/>
    <w:rsid w:val="00086601"/>
    <w:rsid w:val="000866A6"/>
    <w:rsid w:val="0009153B"/>
    <w:rsid w:val="00092965"/>
    <w:rsid w:val="00093C74"/>
    <w:rsid w:val="00094B19"/>
    <w:rsid w:val="00095389"/>
    <w:rsid w:val="0009725F"/>
    <w:rsid w:val="0009785E"/>
    <w:rsid w:val="00097AA1"/>
    <w:rsid w:val="000A0F11"/>
    <w:rsid w:val="000A2BE1"/>
    <w:rsid w:val="000A3B0E"/>
    <w:rsid w:val="000A3E32"/>
    <w:rsid w:val="000A7BA0"/>
    <w:rsid w:val="000B0240"/>
    <w:rsid w:val="000B1C61"/>
    <w:rsid w:val="000B2AD3"/>
    <w:rsid w:val="000B454B"/>
    <w:rsid w:val="000B6C85"/>
    <w:rsid w:val="000C2FE8"/>
    <w:rsid w:val="000C4842"/>
    <w:rsid w:val="000C60CF"/>
    <w:rsid w:val="000C7200"/>
    <w:rsid w:val="000D0570"/>
    <w:rsid w:val="000D23BD"/>
    <w:rsid w:val="000D34B3"/>
    <w:rsid w:val="000D49CE"/>
    <w:rsid w:val="000D5C44"/>
    <w:rsid w:val="000D7581"/>
    <w:rsid w:val="000E1A17"/>
    <w:rsid w:val="000F2A16"/>
    <w:rsid w:val="000F308D"/>
    <w:rsid w:val="000F401F"/>
    <w:rsid w:val="000F706F"/>
    <w:rsid w:val="00104CF9"/>
    <w:rsid w:val="0010682F"/>
    <w:rsid w:val="00107651"/>
    <w:rsid w:val="00115656"/>
    <w:rsid w:val="001163F6"/>
    <w:rsid w:val="001237D0"/>
    <w:rsid w:val="0012386E"/>
    <w:rsid w:val="00126FAA"/>
    <w:rsid w:val="001276AA"/>
    <w:rsid w:val="001304DC"/>
    <w:rsid w:val="00131C9F"/>
    <w:rsid w:val="001372AD"/>
    <w:rsid w:val="00137AC9"/>
    <w:rsid w:val="00140A25"/>
    <w:rsid w:val="00143EFD"/>
    <w:rsid w:val="0015095C"/>
    <w:rsid w:val="00153C0B"/>
    <w:rsid w:val="00154277"/>
    <w:rsid w:val="00154427"/>
    <w:rsid w:val="00163893"/>
    <w:rsid w:val="00167548"/>
    <w:rsid w:val="001743F3"/>
    <w:rsid w:val="0017620B"/>
    <w:rsid w:val="00181CC3"/>
    <w:rsid w:val="00186CB9"/>
    <w:rsid w:val="001878B6"/>
    <w:rsid w:val="00191883"/>
    <w:rsid w:val="0019386D"/>
    <w:rsid w:val="0019636E"/>
    <w:rsid w:val="00197979"/>
    <w:rsid w:val="001B0111"/>
    <w:rsid w:val="001B3A2F"/>
    <w:rsid w:val="001B7B19"/>
    <w:rsid w:val="001B7EA8"/>
    <w:rsid w:val="001C0FFE"/>
    <w:rsid w:val="001C14D9"/>
    <w:rsid w:val="001C3D06"/>
    <w:rsid w:val="001C4D4F"/>
    <w:rsid w:val="001C5BF0"/>
    <w:rsid w:val="001C638F"/>
    <w:rsid w:val="001C690A"/>
    <w:rsid w:val="001D5512"/>
    <w:rsid w:val="001D60FC"/>
    <w:rsid w:val="001E0682"/>
    <w:rsid w:val="001E19F3"/>
    <w:rsid w:val="001F3F66"/>
    <w:rsid w:val="001F5E9E"/>
    <w:rsid w:val="00200384"/>
    <w:rsid w:val="00202509"/>
    <w:rsid w:val="0020292D"/>
    <w:rsid w:val="00202ECD"/>
    <w:rsid w:val="00203EEE"/>
    <w:rsid w:val="00205C5B"/>
    <w:rsid w:val="00207670"/>
    <w:rsid w:val="002125E5"/>
    <w:rsid w:val="0021469E"/>
    <w:rsid w:val="00214E86"/>
    <w:rsid w:val="00216B26"/>
    <w:rsid w:val="0022195E"/>
    <w:rsid w:val="00225CD5"/>
    <w:rsid w:val="0022651A"/>
    <w:rsid w:val="00226890"/>
    <w:rsid w:val="00230A50"/>
    <w:rsid w:val="0023381A"/>
    <w:rsid w:val="002418F4"/>
    <w:rsid w:val="00242207"/>
    <w:rsid w:val="00251D39"/>
    <w:rsid w:val="00252A57"/>
    <w:rsid w:val="00252E0D"/>
    <w:rsid w:val="00253364"/>
    <w:rsid w:val="00254487"/>
    <w:rsid w:val="002570AA"/>
    <w:rsid w:val="002613DF"/>
    <w:rsid w:val="00263042"/>
    <w:rsid w:val="00264668"/>
    <w:rsid w:val="002649B3"/>
    <w:rsid w:val="0026592F"/>
    <w:rsid w:val="00275787"/>
    <w:rsid w:val="00275CD8"/>
    <w:rsid w:val="002837C7"/>
    <w:rsid w:val="002863C3"/>
    <w:rsid w:val="002918BA"/>
    <w:rsid w:val="00292753"/>
    <w:rsid w:val="002A1E4E"/>
    <w:rsid w:val="002B1899"/>
    <w:rsid w:val="002B3053"/>
    <w:rsid w:val="002B4023"/>
    <w:rsid w:val="002B47BB"/>
    <w:rsid w:val="002B4A78"/>
    <w:rsid w:val="002B61A2"/>
    <w:rsid w:val="002D1AFA"/>
    <w:rsid w:val="002D2C49"/>
    <w:rsid w:val="002D49DB"/>
    <w:rsid w:val="002D6E89"/>
    <w:rsid w:val="002D784E"/>
    <w:rsid w:val="002E175F"/>
    <w:rsid w:val="002E26CC"/>
    <w:rsid w:val="002E7C49"/>
    <w:rsid w:val="002E7F27"/>
    <w:rsid w:val="002F0627"/>
    <w:rsid w:val="002F0A9E"/>
    <w:rsid w:val="002F5F82"/>
    <w:rsid w:val="00300503"/>
    <w:rsid w:val="003023D2"/>
    <w:rsid w:val="00304A9A"/>
    <w:rsid w:val="00306EFD"/>
    <w:rsid w:val="003075B9"/>
    <w:rsid w:val="0030778D"/>
    <w:rsid w:val="00310076"/>
    <w:rsid w:val="00316A6C"/>
    <w:rsid w:val="00316FF2"/>
    <w:rsid w:val="00323DE4"/>
    <w:rsid w:val="0033026D"/>
    <w:rsid w:val="0033221A"/>
    <w:rsid w:val="00332C72"/>
    <w:rsid w:val="00334519"/>
    <w:rsid w:val="00337DC4"/>
    <w:rsid w:val="00340084"/>
    <w:rsid w:val="00343AAB"/>
    <w:rsid w:val="003464B9"/>
    <w:rsid w:val="00346BED"/>
    <w:rsid w:val="003512DA"/>
    <w:rsid w:val="00356A3E"/>
    <w:rsid w:val="00357DC4"/>
    <w:rsid w:val="00360C74"/>
    <w:rsid w:val="00363CA7"/>
    <w:rsid w:val="003644F0"/>
    <w:rsid w:val="00364D16"/>
    <w:rsid w:val="00364D29"/>
    <w:rsid w:val="003675FF"/>
    <w:rsid w:val="00373662"/>
    <w:rsid w:val="00374669"/>
    <w:rsid w:val="00374AE7"/>
    <w:rsid w:val="00381FB2"/>
    <w:rsid w:val="00382557"/>
    <w:rsid w:val="00387665"/>
    <w:rsid w:val="003877AE"/>
    <w:rsid w:val="003924B2"/>
    <w:rsid w:val="00393D93"/>
    <w:rsid w:val="0039698E"/>
    <w:rsid w:val="003A09F5"/>
    <w:rsid w:val="003A1CAE"/>
    <w:rsid w:val="003A5636"/>
    <w:rsid w:val="003A61CB"/>
    <w:rsid w:val="003A764C"/>
    <w:rsid w:val="003B3C34"/>
    <w:rsid w:val="003B41E7"/>
    <w:rsid w:val="003B5C58"/>
    <w:rsid w:val="003B64D2"/>
    <w:rsid w:val="003C0408"/>
    <w:rsid w:val="003C084C"/>
    <w:rsid w:val="003C55EF"/>
    <w:rsid w:val="003C71B8"/>
    <w:rsid w:val="003C78EA"/>
    <w:rsid w:val="003D07E1"/>
    <w:rsid w:val="003E0E80"/>
    <w:rsid w:val="003F2206"/>
    <w:rsid w:val="003F250D"/>
    <w:rsid w:val="003F366E"/>
    <w:rsid w:val="003F73D9"/>
    <w:rsid w:val="00402F61"/>
    <w:rsid w:val="00407348"/>
    <w:rsid w:val="00420596"/>
    <w:rsid w:val="00421F33"/>
    <w:rsid w:val="00422FCD"/>
    <w:rsid w:val="004239E5"/>
    <w:rsid w:val="004241B5"/>
    <w:rsid w:val="00424707"/>
    <w:rsid w:val="00425762"/>
    <w:rsid w:val="00427E6D"/>
    <w:rsid w:val="004307D9"/>
    <w:rsid w:val="00432570"/>
    <w:rsid w:val="00443B0F"/>
    <w:rsid w:val="004478CE"/>
    <w:rsid w:val="00451F80"/>
    <w:rsid w:val="004549C8"/>
    <w:rsid w:val="004610E4"/>
    <w:rsid w:val="004713C4"/>
    <w:rsid w:val="00471722"/>
    <w:rsid w:val="0047309C"/>
    <w:rsid w:val="004733CA"/>
    <w:rsid w:val="00475215"/>
    <w:rsid w:val="0048052D"/>
    <w:rsid w:val="00482120"/>
    <w:rsid w:val="004823ED"/>
    <w:rsid w:val="00483146"/>
    <w:rsid w:val="00492AA6"/>
    <w:rsid w:val="004954EF"/>
    <w:rsid w:val="004A2608"/>
    <w:rsid w:val="004A2C79"/>
    <w:rsid w:val="004A545E"/>
    <w:rsid w:val="004A6E2C"/>
    <w:rsid w:val="004B368C"/>
    <w:rsid w:val="004B3A55"/>
    <w:rsid w:val="004C1E83"/>
    <w:rsid w:val="004C420C"/>
    <w:rsid w:val="004C68A1"/>
    <w:rsid w:val="004C7382"/>
    <w:rsid w:val="004D2C3E"/>
    <w:rsid w:val="004D3F9F"/>
    <w:rsid w:val="004D6143"/>
    <w:rsid w:val="004D6423"/>
    <w:rsid w:val="004D6BC7"/>
    <w:rsid w:val="004E6F1D"/>
    <w:rsid w:val="004F4392"/>
    <w:rsid w:val="004F5541"/>
    <w:rsid w:val="00501081"/>
    <w:rsid w:val="0050442A"/>
    <w:rsid w:val="005046E6"/>
    <w:rsid w:val="00507336"/>
    <w:rsid w:val="005123B2"/>
    <w:rsid w:val="00513753"/>
    <w:rsid w:val="00524218"/>
    <w:rsid w:val="00524F87"/>
    <w:rsid w:val="00530A76"/>
    <w:rsid w:val="00530E53"/>
    <w:rsid w:val="00531924"/>
    <w:rsid w:val="00534342"/>
    <w:rsid w:val="00534891"/>
    <w:rsid w:val="00535145"/>
    <w:rsid w:val="00536AFD"/>
    <w:rsid w:val="00537C23"/>
    <w:rsid w:val="00537FE3"/>
    <w:rsid w:val="00540DDB"/>
    <w:rsid w:val="00541010"/>
    <w:rsid w:val="00543463"/>
    <w:rsid w:val="00551F0C"/>
    <w:rsid w:val="005530E8"/>
    <w:rsid w:val="00555C96"/>
    <w:rsid w:val="00560A23"/>
    <w:rsid w:val="0056482E"/>
    <w:rsid w:val="00564BF3"/>
    <w:rsid w:val="00571761"/>
    <w:rsid w:val="00572429"/>
    <w:rsid w:val="005742DA"/>
    <w:rsid w:val="005748A9"/>
    <w:rsid w:val="00574A10"/>
    <w:rsid w:val="00574BA9"/>
    <w:rsid w:val="0057650E"/>
    <w:rsid w:val="005816B3"/>
    <w:rsid w:val="00586D0A"/>
    <w:rsid w:val="005871F2"/>
    <w:rsid w:val="00592186"/>
    <w:rsid w:val="00594D47"/>
    <w:rsid w:val="005961E0"/>
    <w:rsid w:val="005A339D"/>
    <w:rsid w:val="005B156B"/>
    <w:rsid w:val="005B16A4"/>
    <w:rsid w:val="005B2542"/>
    <w:rsid w:val="005C00B6"/>
    <w:rsid w:val="005C48ED"/>
    <w:rsid w:val="005C6987"/>
    <w:rsid w:val="005C74C7"/>
    <w:rsid w:val="005D25C3"/>
    <w:rsid w:val="005D42B9"/>
    <w:rsid w:val="005D4E6B"/>
    <w:rsid w:val="005F14CA"/>
    <w:rsid w:val="005F1DA4"/>
    <w:rsid w:val="006031CD"/>
    <w:rsid w:val="00603AC6"/>
    <w:rsid w:val="006055A6"/>
    <w:rsid w:val="00606F43"/>
    <w:rsid w:val="00611B4D"/>
    <w:rsid w:val="00616960"/>
    <w:rsid w:val="00623799"/>
    <w:rsid w:val="00633418"/>
    <w:rsid w:val="00633495"/>
    <w:rsid w:val="00634723"/>
    <w:rsid w:val="006353B7"/>
    <w:rsid w:val="006365D9"/>
    <w:rsid w:val="00646659"/>
    <w:rsid w:val="00650B5B"/>
    <w:rsid w:val="00652C79"/>
    <w:rsid w:val="00653D3C"/>
    <w:rsid w:val="00653F49"/>
    <w:rsid w:val="006635EF"/>
    <w:rsid w:val="0066415C"/>
    <w:rsid w:val="00664ACA"/>
    <w:rsid w:val="00664E4D"/>
    <w:rsid w:val="00665104"/>
    <w:rsid w:val="00670B34"/>
    <w:rsid w:val="006720B5"/>
    <w:rsid w:val="006754A4"/>
    <w:rsid w:val="00681D0F"/>
    <w:rsid w:val="006822FC"/>
    <w:rsid w:val="00684C57"/>
    <w:rsid w:val="00685DB8"/>
    <w:rsid w:val="006916A7"/>
    <w:rsid w:val="00691FEA"/>
    <w:rsid w:val="00695704"/>
    <w:rsid w:val="00696886"/>
    <w:rsid w:val="00696C39"/>
    <w:rsid w:val="0069701D"/>
    <w:rsid w:val="00697E8B"/>
    <w:rsid w:val="006A0BAB"/>
    <w:rsid w:val="006A22F4"/>
    <w:rsid w:val="006A340C"/>
    <w:rsid w:val="006A621B"/>
    <w:rsid w:val="006A6F04"/>
    <w:rsid w:val="006A72A6"/>
    <w:rsid w:val="006B25C6"/>
    <w:rsid w:val="006B267C"/>
    <w:rsid w:val="006B2762"/>
    <w:rsid w:val="006B70AB"/>
    <w:rsid w:val="006C0FF1"/>
    <w:rsid w:val="006C4348"/>
    <w:rsid w:val="006C5AAA"/>
    <w:rsid w:val="006C748C"/>
    <w:rsid w:val="006D0F2C"/>
    <w:rsid w:val="006D597C"/>
    <w:rsid w:val="006D7798"/>
    <w:rsid w:val="006E3EAE"/>
    <w:rsid w:val="006E4D37"/>
    <w:rsid w:val="006E532C"/>
    <w:rsid w:val="006E6400"/>
    <w:rsid w:val="006E7D58"/>
    <w:rsid w:val="006E7DCF"/>
    <w:rsid w:val="006F0038"/>
    <w:rsid w:val="006F1157"/>
    <w:rsid w:val="006F1BAD"/>
    <w:rsid w:val="006F7596"/>
    <w:rsid w:val="0070324D"/>
    <w:rsid w:val="007034C9"/>
    <w:rsid w:val="00703AB9"/>
    <w:rsid w:val="00710827"/>
    <w:rsid w:val="00713D21"/>
    <w:rsid w:val="00714265"/>
    <w:rsid w:val="007213F6"/>
    <w:rsid w:val="00722DA6"/>
    <w:rsid w:val="00725BA5"/>
    <w:rsid w:val="00731032"/>
    <w:rsid w:val="00735EA9"/>
    <w:rsid w:val="007375C4"/>
    <w:rsid w:val="00737625"/>
    <w:rsid w:val="00737921"/>
    <w:rsid w:val="00752553"/>
    <w:rsid w:val="00755611"/>
    <w:rsid w:val="00756276"/>
    <w:rsid w:val="00756759"/>
    <w:rsid w:val="0076095D"/>
    <w:rsid w:val="007615F4"/>
    <w:rsid w:val="007626BD"/>
    <w:rsid w:val="0076270F"/>
    <w:rsid w:val="007633B9"/>
    <w:rsid w:val="00766A07"/>
    <w:rsid w:val="00771C9F"/>
    <w:rsid w:val="00780FE7"/>
    <w:rsid w:val="00784F35"/>
    <w:rsid w:val="00785751"/>
    <w:rsid w:val="007871E9"/>
    <w:rsid w:val="007A081B"/>
    <w:rsid w:val="007A1210"/>
    <w:rsid w:val="007A354B"/>
    <w:rsid w:val="007A76BD"/>
    <w:rsid w:val="007B3B61"/>
    <w:rsid w:val="007B4FDE"/>
    <w:rsid w:val="007C16A8"/>
    <w:rsid w:val="007C570F"/>
    <w:rsid w:val="007D0F14"/>
    <w:rsid w:val="007D1D12"/>
    <w:rsid w:val="007E04ED"/>
    <w:rsid w:val="007E19B0"/>
    <w:rsid w:val="007E5397"/>
    <w:rsid w:val="007F11C0"/>
    <w:rsid w:val="007F12CA"/>
    <w:rsid w:val="007F1611"/>
    <w:rsid w:val="007F3772"/>
    <w:rsid w:val="007F39A2"/>
    <w:rsid w:val="007F4D37"/>
    <w:rsid w:val="007F5B62"/>
    <w:rsid w:val="007F69F2"/>
    <w:rsid w:val="007F7DAC"/>
    <w:rsid w:val="008101B6"/>
    <w:rsid w:val="008102ED"/>
    <w:rsid w:val="00811318"/>
    <w:rsid w:val="008147E5"/>
    <w:rsid w:val="00820BB4"/>
    <w:rsid w:val="00820F5B"/>
    <w:rsid w:val="00821908"/>
    <w:rsid w:val="00821C1A"/>
    <w:rsid w:val="00823C2F"/>
    <w:rsid w:val="008252D4"/>
    <w:rsid w:val="008254CF"/>
    <w:rsid w:val="008303E4"/>
    <w:rsid w:val="00830777"/>
    <w:rsid w:val="008344B5"/>
    <w:rsid w:val="00835498"/>
    <w:rsid w:val="008401CA"/>
    <w:rsid w:val="008453F6"/>
    <w:rsid w:val="00846572"/>
    <w:rsid w:val="008471BF"/>
    <w:rsid w:val="00852068"/>
    <w:rsid w:val="00853B1A"/>
    <w:rsid w:val="00856A2A"/>
    <w:rsid w:val="00860E36"/>
    <w:rsid w:val="00861D6C"/>
    <w:rsid w:val="00864EA9"/>
    <w:rsid w:val="008669F1"/>
    <w:rsid w:val="00870D40"/>
    <w:rsid w:val="00870F24"/>
    <w:rsid w:val="0088001B"/>
    <w:rsid w:val="00881D2E"/>
    <w:rsid w:val="008823E9"/>
    <w:rsid w:val="00883C79"/>
    <w:rsid w:val="008843B2"/>
    <w:rsid w:val="008948A4"/>
    <w:rsid w:val="00895DA8"/>
    <w:rsid w:val="00896FB0"/>
    <w:rsid w:val="008A28BB"/>
    <w:rsid w:val="008A54C8"/>
    <w:rsid w:val="008A7A95"/>
    <w:rsid w:val="008B1950"/>
    <w:rsid w:val="008B56EA"/>
    <w:rsid w:val="008C296F"/>
    <w:rsid w:val="008C2FA1"/>
    <w:rsid w:val="008C7A78"/>
    <w:rsid w:val="008D026D"/>
    <w:rsid w:val="008D3D22"/>
    <w:rsid w:val="008D5E2D"/>
    <w:rsid w:val="008D6291"/>
    <w:rsid w:val="008E1E51"/>
    <w:rsid w:val="008F693F"/>
    <w:rsid w:val="009003F9"/>
    <w:rsid w:val="00900C56"/>
    <w:rsid w:val="00902424"/>
    <w:rsid w:val="00902E47"/>
    <w:rsid w:val="00915AD1"/>
    <w:rsid w:val="00922FFC"/>
    <w:rsid w:val="00925C26"/>
    <w:rsid w:val="00925ED1"/>
    <w:rsid w:val="00927187"/>
    <w:rsid w:val="00927A70"/>
    <w:rsid w:val="009332A8"/>
    <w:rsid w:val="009332BA"/>
    <w:rsid w:val="00951033"/>
    <w:rsid w:val="00953EE1"/>
    <w:rsid w:val="00953FDC"/>
    <w:rsid w:val="009563D7"/>
    <w:rsid w:val="009643C4"/>
    <w:rsid w:val="00970405"/>
    <w:rsid w:val="009720AE"/>
    <w:rsid w:val="00972146"/>
    <w:rsid w:val="00973350"/>
    <w:rsid w:val="00973C0C"/>
    <w:rsid w:val="0097522D"/>
    <w:rsid w:val="0097645D"/>
    <w:rsid w:val="00977B74"/>
    <w:rsid w:val="0098168B"/>
    <w:rsid w:val="00983F05"/>
    <w:rsid w:val="00986482"/>
    <w:rsid w:val="00987A7E"/>
    <w:rsid w:val="00990158"/>
    <w:rsid w:val="0099096A"/>
    <w:rsid w:val="00990B62"/>
    <w:rsid w:val="00994848"/>
    <w:rsid w:val="009973CF"/>
    <w:rsid w:val="009A385A"/>
    <w:rsid w:val="009A3F20"/>
    <w:rsid w:val="009A4356"/>
    <w:rsid w:val="009B2E4A"/>
    <w:rsid w:val="009B3880"/>
    <w:rsid w:val="009B7BFF"/>
    <w:rsid w:val="009C3A87"/>
    <w:rsid w:val="009D1F70"/>
    <w:rsid w:val="009D470C"/>
    <w:rsid w:val="009E0EE2"/>
    <w:rsid w:val="009E1093"/>
    <w:rsid w:val="009E11D3"/>
    <w:rsid w:val="009E50C8"/>
    <w:rsid w:val="009E5261"/>
    <w:rsid w:val="009F0BD6"/>
    <w:rsid w:val="009F3F72"/>
    <w:rsid w:val="009F4987"/>
    <w:rsid w:val="00A04025"/>
    <w:rsid w:val="00A0770F"/>
    <w:rsid w:val="00A113C5"/>
    <w:rsid w:val="00A12812"/>
    <w:rsid w:val="00A14841"/>
    <w:rsid w:val="00A16128"/>
    <w:rsid w:val="00A23118"/>
    <w:rsid w:val="00A250FE"/>
    <w:rsid w:val="00A30809"/>
    <w:rsid w:val="00A32B33"/>
    <w:rsid w:val="00A340A2"/>
    <w:rsid w:val="00A409F7"/>
    <w:rsid w:val="00A43B43"/>
    <w:rsid w:val="00A43B5A"/>
    <w:rsid w:val="00A45935"/>
    <w:rsid w:val="00A50A4C"/>
    <w:rsid w:val="00A64152"/>
    <w:rsid w:val="00A644A6"/>
    <w:rsid w:val="00A657E1"/>
    <w:rsid w:val="00A66A57"/>
    <w:rsid w:val="00A678A8"/>
    <w:rsid w:val="00A71B4C"/>
    <w:rsid w:val="00A71B78"/>
    <w:rsid w:val="00A757A4"/>
    <w:rsid w:val="00A769C0"/>
    <w:rsid w:val="00A77AB7"/>
    <w:rsid w:val="00A81ABE"/>
    <w:rsid w:val="00A832E1"/>
    <w:rsid w:val="00A90E7C"/>
    <w:rsid w:val="00A9183F"/>
    <w:rsid w:val="00A939EF"/>
    <w:rsid w:val="00A94A35"/>
    <w:rsid w:val="00A94DBF"/>
    <w:rsid w:val="00AA3531"/>
    <w:rsid w:val="00AA7798"/>
    <w:rsid w:val="00AB1287"/>
    <w:rsid w:val="00AB1AAE"/>
    <w:rsid w:val="00AC3280"/>
    <w:rsid w:val="00AD059A"/>
    <w:rsid w:val="00AD2C1D"/>
    <w:rsid w:val="00AD5E5E"/>
    <w:rsid w:val="00AD6737"/>
    <w:rsid w:val="00AD72DF"/>
    <w:rsid w:val="00AE44C5"/>
    <w:rsid w:val="00AE5998"/>
    <w:rsid w:val="00AE777F"/>
    <w:rsid w:val="00AF025F"/>
    <w:rsid w:val="00AF4546"/>
    <w:rsid w:val="00AF49ED"/>
    <w:rsid w:val="00AF5D20"/>
    <w:rsid w:val="00AF6BA9"/>
    <w:rsid w:val="00B03225"/>
    <w:rsid w:val="00B0465F"/>
    <w:rsid w:val="00B0467F"/>
    <w:rsid w:val="00B116DE"/>
    <w:rsid w:val="00B13748"/>
    <w:rsid w:val="00B1400F"/>
    <w:rsid w:val="00B150B8"/>
    <w:rsid w:val="00B17FCE"/>
    <w:rsid w:val="00B217B6"/>
    <w:rsid w:val="00B2203E"/>
    <w:rsid w:val="00B22769"/>
    <w:rsid w:val="00B26D4C"/>
    <w:rsid w:val="00B33079"/>
    <w:rsid w:val="00B37A43"/>
    <w:rsid w:val="00B422B3"/>
    <w:rsid w:val="00B4257F"/>
    <w:rsid w:val="00B43F53"/>
    <w:rsid w:val="00B449E2"/>
    <w:rsid w:val="00B44A4D"/>
    <w:rsid w:val="00B46161"/>
    <w:rsid w:val="00B4634B"/>
    <w:rsid w:val="00B470C8"/>
    <w:rsid w:val="00B50B30"/>
    <w:rsid w:val="00B55C04"/>
    <w:rsid w:val="00B56F78"/>
    <w:rsid w:val="00B60446"/>
    <w:rsid w:val="00B65934"/>
    <w:rsid w:val="00B7235C"/>
    <w:rsid w:val="00B724B3"/>
    <w:rsid w:val="00B76598"/>
    <w:rsid w:val="00B775A8"/>
    <w:rsid w:val="00B83B81"/>
    <w:rsid w:val="00B966DE"/>
    <w:rsid w:val="00B97216"/>
    <w:rsid w:val="00B97B4D"/>
    <w:rsid w:val="00BA3502"/>
    <w:rsid w:val="00BA54CB"/>
    <w:rsid w:val="00BA5EF0"/>
    <w:rsid w:val="00BB2BF6"/>
    <w:rsid w:val="00BB31EE"/>
    <w:rsid w:val="00BB336E"/>
    <w:rsid w:val="00BB65BC"/>
    <w:rsid w:val="00BC2267"/>
    <w:rsid w:val="00BC531F"/>
    <w:rsid w:val="00BC6704"/>
    <w:rsid w:val="00BD0063"/>
    <w:rsid w:val="00BD52D8"/>
    <w:rsid w:val="00BD5AEB"/>
    <w:rsid w:val="00BD5DCC"/>
    <w:rsid w:val="00BD635E"/>
    <w:rsid w:val="00BD692C"/>
    <w:rsid w:val="00BD7213"/>
    <w:rsid w:val="00BD76B9"/>
    <w:rsid w:val="00BD79CC"/>
    <w:rsid w:val="00BE0A1B"/>
    <w:rsid w:val="00BE3C6F"/>
    <w:rsid w:val="00BF45FF"/>
    <w:rsid w:val="00BF5F61"/>
    <w:rsid w:val="00BF6FE6"/>
    <w:rsid w:val="00BF7B7C"/>
    <w:rsid w:val="00C0216C"/>
    <w:rsid w:val="00C066C3"/>
    <w:rsid w:val="00C07AAD"/>
    <w:rsid w:val="00C10C33"/>
    <w:rsid w:val="00C1171A"/>
    <w:rsid w:val="00C13E8F"/>
    <w:rsid w:val="00C14B0A"/>
    <w:rsid w:val="00C16156"/>
    <w:rsid w:val="00C16804"/>
    <w:rsid w:val="00C16C15"/>
    <w:rsid w:val="00C16E03"/>
    <w:rsid w:val="00C2183A"/>
    <w:rsid w:val="00C222A9"/>
    <w:rsid w:val="00C23F65"/>
    <w:rsid w:val="00C3356A"/>
    <w:rsid w:val="00C35C81"/>
    <w:rsid w:val="00C37FB1"/>
    <w:rsid w:val="00C43C4E"/>
    <w:rsid w:val="00C45B42"/>
    <w:rsid w:val="00C46828"/>
    <w:rsid w:val="00C5215C"/>
    <w:rsid w:val="00C655A0"/>
    <w:rsid w:val="00C662C8"/>
    <w:rsid w:val="00C67E00"/>
    <w:rsid w:val="00C7287F"/>
    <w:rsid w:val="00C72BE7"/>
    <w:rsid w:val="00C736FB"/>
    <w:rsid w:val="00C746E8"/>
    <w:rsid w:val="00C76F31"/>
    <w:rsid w:val="00C77146"/>
    <w:rsid w:val="00C8220C"/>
    <w:rsid w:val="00C82542"/>
    <w:rsid w:val="00C929BF"/>
    <w:rsid w:val="00C94FD5"/>
    <w:rsid w:val="00C965E3"/>
    <w:rsid w:val="00CA1701"/>
    <w:rsid w:val="00CA19A5"/>
    <w:rsid w:val="00CA4551"/>
    <w:rsid w:val="00CB138A"/>
    <w:rsid w:val="00CB2A43"/>
    <w:rsid w:val="00CB3532"/>
    <w:rsid w:val="00CB3EB9"/>
    <w:rsid w:val="00CB7238"/>
    <w:rsid w:val="00CB7BD9"/>
    <w:rsid w:val="00CC029E"/>
    <w:rsid w:val="00CC148A"/>
    <w:rsid w:val="00CC2C86"/>
    <w:rsid w:val="00CC3FD2"/>
    <w:rsid w:val="00CC442D"/>
    <w:rsid w:val="00CC53DF"/>
    <w:rsid w:val="00CC7B14"/>
    <w:rsid w:val="00CD02E9"/>
    <w:rsid w:val="00CD2847"/>
    <w:rsid w:val="00CD2C14"/>
    <w:rsid w:val="00CD2E77"/>
    <w:rsid w:val="00CD5CDD"/>
    <w:rsid w:val="00CD61B2"/>
    <w:rsid w:val="00CE052C"/>
    <w:rsid w:val="00CE5909"/>
    <w:rsid w:val="00CE606D"/>
    <w:rsid w:val="00CE6EA0"/>
    <w:rsid w:val="00D00501"/>
    <w:rsid w:val="00D00D36"/>
    <w:rsid w:val="00D01892"/>
    <w:rsid w:val="00D02159"/>
    <w:rsid w:val="00D025FF"/>
    <w:rsid w:val="00D05670"/>
    <w:rsid w:val="00D10686"/>
    <w:rsid w:val="00D125BA"/>
    <w:rsid w:val="00D12D6A"/>
    <w:rsid w:val="00D1412D"/>
    <w:rsid w:val="00D14160"/>
    <w:rsid w:val="00D161A9"/>
    <w:rsid w:val="00D20487"/>
    <w:rsid w:val="00D23C0D"/>
    <w:rsid w:val="00D2436E"/>
    <w:rsid w:val="00D24B2C"/>
    <w:rsid w:val="00D34485"/>
    <w:rsid w:val="00D35A03"/>
    <w:rsid w:val="00D409EC"/>
    <w:rsid w:val="00D454DF"/>
    <w:rsid w:val="00D47BD0"/>
    <w:rsid w:val="00D47DDA"/>
    <w:rsid w:val="00D51EEC"/>
    <w:rsid w:val="00D542D8"/>
    <w:rsid w:val="00D548F4"/>
    <w:rsid w:val="00D563D3"/>
    <w:rsid w:val="00D60383"/>
    <w:rsid w:val="00D610BF"/>
    <w:rsid w:val="00D617DA"/>
    <w:rsid w:val="00D62EE2"/>
    <w:rsid w:val="00D6311A"/>
    <w:rsid w:val="00D6748B"/>
    <w:rsid w:val="00D7000A"/>
    <w:rsid w:val="00D730E7"/>
    <w:rsid w:val="00D822AE"/>
    <w:rsid w:val="00D8350F"/>
    <w:rsid w:val="00D84E19"/>
    <w:rsid w:val="00D85F68"/>
    <w:rsid w:val="00D87B76"/>
    <w:rsid w:val="00D91E01"/>
    <w:rsid w:val="00D9419E"/>
    <w:rsid w:val="00DA0BD7"/>
    <w:rsid w:val="00DA1312"/>
    <w:rsid w:val="00DA203D"/>
    <w:rsid w:val="00DA2BE2"/>
    <w:rsid w:val="00DA3C2F"/>
    <w:rsid w:val="00DA5B2C"/>
    <w:rsid w:val="00DB0EFC"/>
    <w:rsid w:val="00DB1D79"/>
    <w:rsid w:val="00DB2098"/>
    <w:rsid w:val="00DB385D"/>
    <w:rsid w:val="00DB5DCE"/>
    <w:rsid w:val="00DB653C"/>
    <w:rsid w:val="00DB6F0C"/>
    <w:rsid w:val="00DB7391"/>
    <w:rsid w:val="00DC0E73"/>
    <w:rsid w:val="00DC170B"/>
    <w:rsid w:val="00DC4C7F"/>
    <w:rsid w:val="00DC678D"/>
    <w:rsid w:val="00DD1E83"/>
    <w:rsid w:val="00DD4506"/>
    <w:rsid w:val="00DE013A"/>
    <w:rsid w:val="00DE2C28"/>
    <w:rsid w:val="00DE465A"/>
    <w:rsid w:val="00DE5CB7"/>
    <w:rsid w:val="00DE66A7"/>
    <w:rsid w:val="00DF1826"/>
    <w:rsid w:val="00DF280A"/>
    <w:rsid w:val="00DF29B0"/>
    <w:rsid w:val="00DF2A79"/>
    <w:rsid w:val="00DF6509"/>
    <w:rsid w:val="00E04439"/>
    <w:rsid w:val="00E07122"/>
    <w:rsid w:val="00E135AD"/>
    <w:rsid w:val="00E13881"/>
    <w:rsid w:val="00E14A99"/>
    <w:rsid w:val="00E153C5"/>
    <w:rsid w:val="00E17314"/>
    <w:rsid w:val="00E21001"/>
    <w:rsid w:val="00E221C7"/>
    <w:rsid w:val="00E22B17"/>
    <w:rsid w:val="00E24841"/>
    <w:rsid w:val="00E24EF2"/>
    <w:rsid w:val="00E26B50"/>
    <w:rsid w:val="00E27BE2"/>
    <w:rsid w:val="00E300E3"/>
    <w:rsid w:val="00E32309"/>
    <w:rsid w:val="00E32660"/>
    <w:rsid w:val="00E33DAF"/>
    <w:rsid w:val="00E343FA"/>
    <w:rsid w:val="00E34E59"/>
    <w:rsid w:val="00E34EF9"/>
    <w:rsid w:val="00E434B5"/>
    <w:rsid w:val="00E43B60"/>
    <w:rsid w:val="00E46AC0"/>
    <w:rsid w:val="00E561F3"/>
    <w:rsid w:val="00E612F0"/>
    <w:rsid w:val="00E61E3F"/>
    <w:rsid w:val="00E623B8"/>
    <w:rsid w:val="00E62E19"/>
    <w:rsid w:val="00E633F5"/>
    <w:rsid w:val="00E66E9A"/>
    <w:rsid w:val="00E71CA2"/>
    <w:rsid w:val="00E7237A"/>
    <w:rsid w:val="00E72ECE"/>
    <w:rsid w:val="00E74DB7"/>
    <w:rsid w:val="00E75202"/>
    <w:rsid w:val="00E75BEC"/>
    <w:rsid w:val="00E75C5F"/>
    <w:rsid w:val="00E775D7"/>
    <w:rsid w:val="00E80A25"/>
    <w:rsid w:val="00E83CFA"/>
    <w:rsid w:val="00E8739A"/>
    <w:rsid w:val="00E87AD5"/>
    <w:rsid w:val="00E907CD"/>
    <w:rsid w:val="00E9339F"/>
    <w:rsid w:val="00E949F8"/>
    <w:rsid w:val="00EA02BF"/>
    <w:rsid w:val="00EA23FD"/>
    <w:rsid w:val="00EA2648"/>
    <w:rsid w:val="00EA65F4"/>
    <w:rsid w:val="00EA777A"/>
    <w:rsid w:val="00EB092B"/>
    <w:rsid w:val="00EB489F"/>
    <w:rsid w:val="00EB5483"/>
    <w:rsid w:val="00EB55D1"/>
    <w:rsid w:val="00EC346C"/>
    <w:rsid w:val="00EC5ECE"/>
    <w:rsid w:val="00EC7111"/>
    <w:rsid w:val="00ED4E34"/>
    <w:rsid w:val="00ED667F"/>
    <w:rsid w:val="00EE2D17"/>
    <w:rsid w:val="00EE4C63"/>
    <w:rsid w:val="00EE4E2B"/>
    <w:rsid w:val="00EF0481"/>
    <w:rsid w:val="00EF4BCE"/>
    <w:rsid w:val="00EF71C5"/>
    <w:rsid w:val="00EF7FCE"/>
    <w:rsid w:val="00F00C6D"/>
    <w:rsid w:val="00F07438"/>
    <w:rsid w:val="00F109E0"/>
    <w:rsid w:val="00F15D42"/>
    <w:rsid w:val="00F22CE2"/>
    <w:rsid w:val="00F235E5"/>
    <w:rsid w:val="00F2404B"/>
    <w:rsid w:val="00F3081D"/>
    <w:rsid w:val="00F31C3E"/>
    <w:rsid w:val="00F31CB9"/>
    <w:rsid w:val="00F32C82"/>
    <w:rsid w:val="00F35138"/>
    <w:rsid w:val="00F46973"/>
    <w:rsid w:val="00F540FC"/>
    <w:rsid w:val="00F546A4"/>
    <w:rsid w:val="00F619C5"/>
    <w:rsid w:val="00F61F28"/>
    <w:rsid w:val="00F634DF"/>
    <w:rsid w:val="00F65889"/>
    <w:rsid w:val="00F7099E"/>
    <w:rsid w:val="00F7233A"/>
    <w:rsid w:val="00F745AD"/>
    <w:rsid w:val="00F75AC5"/>
    <w:rsid w:val="00F772DC"/>
    <w:rsid w:val="00F774FF"/>
    <w:rsid w:val="00F81098"/>
    <w:rsid w:val="00F82515"/>
    <w:rsid w:val="00F82639"/>
    <w:rsid w:val="00F8578C"/>
    <w:rsid w:val="00F87BB3"/>
    <w:rsid w:val="00F912AB"/>
    <w:rsid w:val="00F913FE"/>
    <w:rsid w:val="00F93B21"/>
    <w:rsid w:val="00F93CFA"/>
    <w:rsid w:val="00F9518C"/>
    <w:rsid w:val="00F9738A"/>
    <w:rsid w:val="00FA06CF"/>
    <w:rsid w:val="00FA092B"/>
    <w:rsid w:val="00FA5FA8"/>
    <w:rsid w:val="00FB06FB"/>
    <w:rsid w:val="00FB1898"/>
    <w:rsid w:val="00FB22CE"/>
    <w:rsid w:val="00FB2A13"/>
    <w:rsid w:val="00FB2D65"/>
    <w:rsid w:val="00FB4DB6"/>
    <w:rsid w:val="00FC0133"/>
    <w:rsid w:val="00FC6E3E"/>
    <w:rsid w:val="00FD0916"/>
    <w:rsid w:val="00FD1F1B"/>
    <w:rsid w:val="00FD3122"/>
    <w:rsid w:val="00FD4323"/>
    <w:rsid w:val="00FD44A8"/>
    <w:rsid w:val="00FD502A"/>
    <w:rsid w:val="00FE0657"/>
    <w:rsid w:val="00FE1359"/>
    <w:rsid w:val="00FE3543"/>
    <w:rsid w:val="00FE46A0"/>
    <w:rsid w:val="00FE5F78"/>
    <w:rsid w:val="00FF2DCA"/>
    <w:rsid w:val="00FF432E"/>
    <w:rsid w:val="00FF6B67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37981"/>
  <w15:docId w15:val="{1D8DD121-CB5B-431C-8F28-7DA1FACC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14B0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6E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D6E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E5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C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E5C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CB7"/>
    <w:rPr>
      <w:sz w:val="24"/>
      <w:szCs w:val="24"/>
    </w:rPr>
  </w:style>
  <w:style w:type="paragraph" w:styleId="Tekstdymka">
    <w:name w:val="Balloon Text"/>
    <w:basedOn w:val="Normalny"/>
    <w:link w:val="TekstdymkaZnak"/>
    <w:rsid w:val="00FB2A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B2A1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85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DB1D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B1D79"/>
  </w:style>
  <w:style w:type="character" w:styleId="Odwoanieprzypisukocowego">
    <w:name w:val="endnote reference"/>
    <w:basedOn w:val="Domylnaczcionkaakapitu"/>
    <w:rsid w:val="00DB1D79"/>
    <w:rPr>
      <w:vertAlign w:val="superscript"/>
    </w:rPr>
  </w:style>
  <w:style w:type="character" w:styleId="Hipercze">
    <w:name w:val="Hyperlink"/>
    <w:rsid w:val="008401CA"/>
    <w:rPr>
      <w:color w:val="0000FF"/>
      <w:u w:val="single"/>
    </w:rPr>
  </w:style>
  <w:style w:type="character" w:customStyle="1" w:styleId="ff4fc2fs12fb">
    <w:name w:val="ff4 fc2 fs12 fb"/>
    <w:rsid w:val="008401CA"/>
  </w:style>
  <w:style w:type="character" w:customStyle="1" w:styleId="ff4fc2fs12">
    <w:name w:val="ff4 fc2 fs12"/>
    <w:rsid w:val="008401CA"/>
  </w:style>
  <w:style w:type="paragraph" w:customStyle="1" w:styleId="Default">
    <w:name w:val="Default"/>
    <w:rsid w:val="007871E9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nakZnak5">
    <w:name w:val="Znak Znak5"/>
    <w:basedOn w:val="Normalny"/>
    <w:rsid w:val="00011B8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dtytu">
    <w:name w:val="Subtitle"/>
    <w:basedOn w:val="Normalny"/>
    <w:link w:val="PodtytuZnak"/>
    <w:qFormat/>
    <w:rsid w:val="00011B8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011B8E"/>
    <w:rPr>
      <w:b/>
      <w:sz w:val="28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C13E8F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semiHidden/>
    <w:unhideWhenUsed/>
    <w:rsid w:val="00F61F2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61F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61F2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61F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61F28"/>
    <w:rPr>
      <w:b/>
      <w:bCs/>
    </w:rPr>
  </w:style>
  <w:style w:type="paragraph" w:styleId="Poprawka">
    <w:name w:val="Revision"/>
    <w:hidden/>
    <w:uiPriority w:val="99"/>
    <w:semiHidden/>
    <w:rsid w:val="00CB7BD9"/>
    <w:rPr>
      <w:sz w:val="24"/>
      <w:szCs w:val="24"/>
    </w:rPr>
  </w:style>
  <w:style w:type="paragraph" w:customStyle="1" w:styleId="Style11">
    <w:name w:val="Style11"/>
    <w:basedOn w:val="Normalny"/>
    <w:uiPriority w:val="99"/>
    <w:rsid w:val="000A7BA0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 Unicode MS" w:hAnsi="Calibri" w:cs="Arial Unicode M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D3122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350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E50C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1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B55D1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610E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55E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ajek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artosz@szaj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osz@szajek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E23E7-7607-4B39-91B1-AF0929D6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2918</Words>
  <Characters>17513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 szajek</cp:lastModifiedBy>
  <cp:revision>69</cp:revision>
  <cp:lastPrinted>2022-12-08T18:15:00Z</cp:lastPrinted>
  <dcterms:created xsi:type="dcterms:W3CDTF">2022-12-08T16:52:00Z</dcterms:created>
  <dcterms:modified xsi:type="dcterms:W3CDTF">2025-12-08T08:42:00Z</dcterms:modified>
</cp:coreProperties>
</file>